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2F0C64" w:rsidRDefault="002F0C64">
      <w:pPr>
        <w:suppressAutoHyphens w:val="0"/>
        <w:rPr>
          <w:b/>
          <w:bCs/>
          <w:caps/>
          <w:szCs w:val="20"/>
        </w:rPr>
      </w:pPr>
    </w:p>
    <w:p w14:paraId="6E189825" w14:textId="77777777" w:rsidR="002F0C64" w:rsidRDefault="00D506A7">
      <w:pPr>
        <w:suppressAutoHyphens w:val="0"/>
        <w:spacing w:line="360" w:lineRule="auto"/>
        <w:jc w:val="center"/>
        <w:rPr>
          <w:b/>
          <w:bCs/>
          <w:caps/>
          <w:sz w:val="22"/>
          <w:szCs w:val="22"/>
          <w:u w:val="single"/>
        </w:rPr>
      </w:pPr>
      <w:r>
        <w:rPr>
          <w:b/>
          <w:bCs/>
          <w:caps/>
          <w:sz w:val="22"/>
          <w:szCs w:val="22"/>
          <w:u w:val="single"/>
        </w:rPr>
        <w:t>SPIS TREŚCI</w:t>
      </w:r>
    </w:p>
    <w:sdt>
      <w:sdtPr>
        <w:rPr>
          <w:rFonts w:asciiTheme="minorHAnsi" w:eastAsia="HG Mincho Light J" w:hAnsiTheme="minorHAnsi" w:cs="Times New Roman"/>
          <w:b w:val="0"/>
          <w:bCs w:val="0"/>
          <w:smallCaps/>
          <w:color w:val="auto"/>
          <w:sz w:val="20"/>
          <w:szCs w:val="20"/>
          <w:lang w:eastAsia="pl-PL"/>
        </w:rPr>
        <w:id w:val="216053707"/>
        <w:docPartObj>
          <w:docPartGallery w:val="Table of Contents"/>
          <w:docPartUnique/>
        </w:docPartObj>
      </w:sdtPr>
      <w:sdtEndPr/>
      <w:sdtContent>
        <w:p w14:paraId="0A37501D" w14:textId="77777777" w:rsidR="002F0C64" w:rsidRDefault="002F0C64">
          <w:pPr>
            <w:pStyle w:val="Nagwekspisutreci"/>
            <w:rPr>
              <w:rFonts w:ascii="Times New Roman" w:hAnsi="Times New Roman" w:cs="Times New Roman"/>
            </w:rPr>
          </w:pPr>
        </w:p>
        <w:p w14:paraId="70732A44" w14:textId="59FA2FCD" w:rsidR="00C90855" w:rsidRDefault="00D506A7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r>
            <w:fldChar w:fldCharType="begin"/>
          </w:r>
          <w:r>
            <w:rPr>
              <w:rStyle w:val="czeindeksu"/>
              <w:webHidden/>
            </w:rPr>
            <w:instrText xml:space="preserve"> TOC \z \o "1-3" \u \h</w:instrText>
          </w:r>
          <w:r>
            <w:rPr>
              <w:rStyle w:val="czeindeksu"/>
            </w:rPr>
            <w:fldChar w:fldCharType="separate"/>
          </w:r>
          <w:hyperlink w:anchor="_Toc226639231" w:history="1">
            <w:r w:rsidR="00C90855" w:rsidRPr="006943DF">
              <w:rPr>
                <w:rStyle w:val="Hipercze"/>
                <w:noProof/>
              </w:rPr>
              <w:t>1.</w:t>
            </w:r>
            <w:r w:rsidR="00C90855"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="00C90855" w:rsidRPr="006943DF">
              <w:rPr>
                <w:rStyle w:val="Hipercze"/>
                <w:noProof/>
              </w:rPr>
              <w:t>INFORMACJE OGÓLNE</w:t>
            </w:r>
            <w:r w:rsidR="00C90855">
              <w:rPr>
                <w:noProof/>
                <w:webHidden/>
              </w:rPr>
              <w:tab/>
            </w:r>
            <w:r w:rsidR="00C90855">
              <w:rPr>
                <w:noProof/>
                <w:webHidden/>
              </w:rPr>
              <w:fldChar w:fldCharType="begin"/>
            </w:r>
            <w:r w:rsidR="00C90855">
              <w:rPr>
                <w:noProof/>
                <w:webHidden/>
              </w:rPr>
              <w:instrText xml:space="preserve"> PAGEREF _Toc226639231 \h </w:instrText>
            </w:r>
            <w:r w:rsidR="00C90855">
              <w:rPr>
                <w:noProof/>
                <w:webHidden/>
              </w:rPr>
            </w:r>
            <w:r w:rsidR="00C90855"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3</w:t>
            </w:r>
            <w:r w:rsidR="00C90855">
              <w:rPr>
                <w:noProof/>
                <w:webHidden/>
              </w:rPr>
              <w:fldChar w:fldCharType="end"/>
            </w:r>
          </w:hyperlink>
        </w:p>
        <w:p w14:paraId="0D2957EF" w14:textId="5CF42405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32" w:history="1">
            <w:r w:rsidRPr="006943DF">
              <w:rPr>
                <w:rStyle w:val="Hipercze"/>
                <w:noProof/>
              </w:rPr>
              <w:t>1.1.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Przedmiot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1F2E97" w14:textId="0E83247E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33" w:history="1">
            <w:r w:rsidRPr="006943DF">
              <w:rPr>
                <w:rStyle w:val="Hipercze"/>
                <w:noProof/>
              </w:rPr>
              <w:t>2.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4B0442" w14:textId="3ACDF02D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34" w:history="1">
            <w:r w:rsidRPr="006943DF">
              <w:rPr>
                <w:rStyle w:val="Hipercze"/>
                <w:noProof/>
              </w:rPr>
              <w:t>2.2.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Lokalizacja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EF5B06" w14:textId="2141987D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35" w:history="1">
            <w:r w:rsidRPr="006943DF">
              <w:rPr>
                <w:rStyle w:val="Hipercze"/>
                <w:noProof/>
              </w:rPr>
              <w:t>3.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CEL I ZAKRES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83E98B" w14:textId="14A2C1BD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36" w:history="1">
            <w:r w:rsidRPr="006943DF">
              <w:rPr>
                <w:rStyle w:val="Hipercze"/>
                <w:noProof/>
              </w:rPr>
              <w:t>4.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MATERIAŁY WYJŚCIOWE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A356B5" w14:textId="6D852BF8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37" w:history="1">
            <w:r w:rsidRPr="006943DF">
              <w:rPr>
                <w:rStyle w:val="Hipercze"/>
                <w:noProof/>
              </w:rPr>
              <w:t>5.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ISTNIEJĄCY STAN ZAGOSPODAROWANIA TERENU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423618" w14:textId="4D57AE58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38" w:history="1">
            <w:r w:rsidRPr="006943DF">
              <w:rPr>
                <w:rStyle w:val="Hipercze"/>
                <w:noProof/>
              </w:rPr>
              <w:t>5.1.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Drogi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22167A" w14:textId="1A4D0277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39" w:history="1">
            <w:r w:rsidRPr="006943DF">
              <w:rPr>
                <w:rStyle w:val="Hipercze"/>
                <w:noProof/>
              </w:rPr>
              <w:t>5.2.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Odwodnienie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C52567" w14:textId="7F81E757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40" w:history="1">
            <w:r w:rsidRPr="006943DF">
              <w:rPr>
                <w:rStyle w:val="Hipercze"/>
                <w:noProof/>
              </w:rPr>
              <w:t>5.3.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Uzbrojenie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38CD83" w14:textId="2E9A59B5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41" w:history="1">
            <w:r w:rsidRPr="006943DF">
              <w:rPr>
                <w:rStyle w:val="Hipercze"/>
                <w:noProof/>
              </w:rPr>
              <w:t>5.4.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Istniejące terenowe uwarunkowania realizacyjne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31066A" w14:textId="59A38D77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42" w:history="1">
            <w:r w:rsidRPr="006943DF">
              <w:rPr>
                <w:rStyle w:val="Hipercze"/>
                <w:noProof/>
              </w:rPr>
              <w:t>6.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UKŁAD PROJEKTOWANY – ROZWIĄZANIA SYTUACYJNO-WYSOKOŚCIOWE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CFD2AC" w14:textId="5B57D6AB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43" w:history="1">
            <w:r w:rsidRPr="006943DF">
              <w:rPr>
                <w:rStyle w:val="Hipercze"/>
                <w:noProof/>
              </w:rPr>
              <w:t>6.1.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Projektowany układ drogowy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D1D2DF" w14:textId="6C0D87E5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44" w:history="1">
            <w:r w:rsidRPr="006943DF">
              <w:rPr>
                <w:rStyle w:val="Hipercze"/>
                <w:noProof/>
              </w:rPr>
              <w:t>6.2.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Rozwiązania sytuacyjne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938C4E" w14:textId="0B7A3903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45" w:history="1">
            <w:r w:rsidRPr="006943DF">
              <w:rPr>
                <w:rStyle w:val="Hipercze"/>
                <w:noProof/>
              </w:rPr>
              <w:t>6.3.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Rozwiązania wysokościowe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7A5743" w14:textId="2BEED4F0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46" w:history="1">
            <w:r w:rsidRPr="006943DF">
              <w:rPr>
                <w:rStyle w:val="Hipercze"/>
                <w:noProof/>
              </w:rPr>
              <w:t>6.4.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Powierzchnie rodzajów nawierzchni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7297C1" w14:textId="3856B986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47" w:history="1">
            <w:r w:rsidRPr="006943DF">
              <w:rPr>
                <w:rStyle w:val="Hipercze"/>
                <w:noProof/>
              </w:rPr>
              <w:t>7.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ELEMENTY WYPOSAŻENIA BUDOWLANEGO INSTALACYJNEGO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34AEF6" w14:textId="2498A5A9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48" w:history="1">
            <w:r w:rsidRPr="006943DF">
              <w:rPr>
                <w:rStyle w:val="Hipercze"/>
                <w:noProof/>
              </w:rPr>
              <w:t>7.1.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Odwodnienie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290A21" w14:textId="28F6D05F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49" w:history="1">
            <w:r w:rsidRPr="006943DF">
              <w:rPr>
                <w:rStyle w:val="Hipercze"/>
                <w:noProof/>
              </w:rPr>
              <w:t>8.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WPŁYW OBIEKTU NA ŚRODOWISKO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766A14" w14:textId="06B7889A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50" w:history="1">
            <w:r w:rsidRPr="006943DF">
              <w:rPr>
                <w:rStyle w:val="Hipercze"/>
                <w:noProof/>
              </w:rPr>
              <w:t>8.1.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Ochrona wód powierzchniowych i podziemnych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D07627" w14:textId="0295A604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51" w:history="1">
            <w:r w:rsidRPr="006943DF">
              <w:rPr>
                <w:rStyle w:val="Hipercze"/>
                <w:noProof/>
              </w:rPr>
              <w:t>8.2.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Oddziaływanie na powietrze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519DCC" w14:textId="4582AC53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52" w:history="1">
            <w:r w:rsidRPr="006943DF">
              <w:rPr>
                <w:rStyle w:val="Hipercze"/>
                <w:noProof/>
              </w:rPr>
              <w:t>8.3.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Oddziaływanie akustyczne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1F569A" w14:textId="15490D63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53" w:history="1">
            <w:r w:rsidRPr="006943DF">
              <w:rPr>
                <w:rStyle w:val="Hipercze"/>
                <w:noProof/>
              </w:rPr>
              <w:t>8.4.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Obszar oddziaływania obiektu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4A3453" w14:textId="64880247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54" w:history="1">
            <w:r w:rsidRPr="006943DF">
              <w:rPr>
                <w:rStyle w:val="Hipercze"/>
                <w:noProof/>
              </w:rPr>
              <w:t>9.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INFORMACJA O WPISIE PRZEDMIOTOWEGO TERENU DO REJESTRU ZABYTKÓW ORAZ O OCHRONIE WYNIKAJĄCEJ Z USTALEŃ MIEJSCOWEGO PLANU ZAGOSPODAROWANIA PRZESTRZENNEGO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C640F2" w14:textId="49700621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55" w:history="1">
            <w:r w:rsidRPr="006943DF">
              <w:rPr>
                <w:rStyle w:val="Hipercze"/>
                <w:noProof/>
              </w:rPr>
              <w:t>10.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INFORMACJA O WPŁYWIE EKSPLOATACJI GÓRNICZEJ NA TEREN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B67A3A" w14:textId="6DC8D8EF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56" w:history="1">
            <w:r w:rsidRPr="006943DF">
              <w:rPr>
                <w:rStyle w:val="Hipercze"/>
                <w:noProof/>
              </w:rPr>
              <w:t>11.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INFORMACJE I DANE O CHARAKTERZE ORAZ CECHACH ISTNIEJĄCYCH I PRZEWIDYWANYCH ZAGROŻEŃ DLA ŚRODOWISKA ORAZ HIGIENY I ZDROWIA UŻYTKOWNIKÓW PROJEKTOWANYCH OBIEKTÓW BUDOWLANYCH I ICH OTOCZENIA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7BD5A5" w14:textId="59982A4A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57" w:history="1">
            <w:r w:rsidRPr="006943DF">
              <w:rPr>
                <w:rStyle w:val="Hipercze"/>
                <w:noProof/>
              </w:rPr>
              <w:t>12.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INNE DANE WYNIKAJĄCE ZE SPECYFIKI, CHARAKTERU I STOPNIA SKOMPLIKOWANIA OBIEKTU BUDOWLANEGO - ROZWIĄZANIA BUDOWLANE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BFD4DD" w14:textId="09E6A77D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58" w:history="1">
            <w:r w:rsidRPr="006943DF">
              <w:rPr>
                <w:rStyle w:val="Hipercze"/>
                <w:noProof/>
              </w:rPr>
              <w:t>13.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DROGI POŻAROWE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55E56D" w14:textId="49F2B862" w:rsidR="00C90855" w:rsidRDefault="00C90855">
          <w:pPr>
            <w:pStyle w:val="Spistreci2"/>
            <w:rPr>
              <w:rFonts w:eastAsiaTheme="minorEastAsia" w:cstheme="minorBidi"/>
              <w:smallCaps w:val="0"/>
              <w:noProof/>
              <w:sz w:val="22"/>
              <w:szCs w:val="22"/>
            </w:rPr>
          </w:pPr>
          <w:hyperlink w:anchor="_Toc226639259" w:history="1">
            <w:r w:rsidRPr="006943DF">
              <w:rPr>
                <w:rStyle w:val="Hipercze"/>
                <w:noProof/>
              </w:rPr>
              <w:t>14.</w:t>
            </w:r>
            <w:r>
              <w:rPr>
                <w:rFonts w:eastAsiaTheme="minorEastAsia" w:cstheme="minorBidi"/>
                <w:smallCaps w:val="0"/>
                <w:noProof/>
                <w:sz w:val="22"/>
                <w:szCs w:val="22"/>
              </w:rPr>
              <w:tab/>
            </w:r>
            <w:r w:rsidRPr="006943DF">
              <w:rPr>
                <w:rStyle w:val="Hipercze"/>
                <w:noProof/>
              </w:rPr>
              <w:t>UWAGI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_Toc226639259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C5E4B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4F9CB" w14:textId="054F307D" w:rsidR="002F0C64" w:rsidRDefault="00D506A7">
          <w:pPr>
            <w:pStyle w:val="Spistreci2"/>
            <w:rPr>
              <w:rFonts w:eastAsiaTheme="minorEastAsia" w:cstheme="minorBidi"/>
              <w:smallCaps w:val="0"/>
              <w:kern w:val="2"/>
              <w:sz w:val="24"/>
              <w:szCs w:val="24"/>
              <w14:ligatures w14:val="standardContextual"/>
            </w:rPr>
          </w:pPr>
          <w:r>
            <w:rPr>
              <w:rStyle w:val="czeindeksu"/>
            </w:rPr>
            <w:fldChar w:fldCharType="end"/>
          </w:r>
        </w:p>
      </w:sdtContent>
    </w:sdt>
    <w:p w14:paraId="5DAB6C7B" w14:textId="77777777" w:rsidR="002F0C64" w:rsidRDefault="002F0C64">
      <w:pPr>
        <w:pStyle w:val="Spistreci2"/>
      </w:pPr>
    </w:p>
    <w:p w14:paraId="02EB378F" w14:textId="77777777" w:rsidR="002F0C64" w:rsidRDefault="002F0C64">
      <w:pPr>
        <w:suppressAutoHyphens w:val="0"/>
        <w:spacing w:line="360" w:lineRule="auto"/>
        <w:jc w:val="center"/>
        <w:rPr>
          <w:b/>
          <w:bCs/>
          <w:caps/>
          <w:color w:val="FF0000"/>
          <w:sz w:val="22"/>
          <w:szCs w:val="22"/>
          <w:u w:val="single"/>
        </w:rPr>
      </w:pPr>
    </w:p>
    <w:p w14:paraId="52F3F57E" w14:textId="77777777" w:rsidR="00BC5E4B" w:rsidRDefault="00BC5E4B">
      <w:pPr>
        <w:suppressAutoHyphens w:val="0"/>
        <w:spacing w:line="360" w:lineRule="auto"/>
        <w:jc w:val="center"/>
        <w:rPr>
          <w:b/>
          <w:bCs/>
          <w:caps/>
          <w:color w:val="FF0000"/>
          <w:sz w:val="22"/>
          <w:szCs w:val="22"/>
          <w:u w:val="single"/>
        </w:rPr>
      </w:pPr>
    </w:p>
    <w:p w14:paraId="374EFCE0" w14:textId="77777777" w:rsidR="00BC5E4B" w:rsidRDefault="00BC5E4B">
      <w:pPr>
        <w:suppressAutoHyphens w:val="0"/>
        <w:spacing w:line="360" w:lineRule="auto"/>
        <w:jc w:val="center"/>
        <w:rPr>
          <w:b/>
          <w:bCs/>
          <w:caps/>
          <w:color w:val="FF0000"/>
          <w:sz w:val="22"/>
          <w:szCs w:val="22"/>
          <w:u w:val="single"/>
        </w:rPr>
      </w:pPr>
    </w:p>
    <w:p w14:paraId="1F59D0DD" w14:textId="77777777" w:rsidR="00BC5E4B" w:rsidRDefault="00BC5E4B">
      <w:pPr>
        <w:suppressAutoHyphens w:val="0"/>
        <w:spacing w:line="360" w:lineRule="auto"/>
        <w:jc w:val="center"/>
        <w:rPr>
          <w:b/>
          <w:bCs/>
          <w:caps/>
          <w:color w:val="FF0000"/>
          <w:sz w:val="22"/>
          <w:szCs w:val="22"/>
          <w:u w:val="single"/>
        </w:rPr>
      </w:pPr>
    </w:p>
    <w:p w14:paraId="64C3BDAE" w14:textId="77777777" w:rsidR="00BC5E4B" w:rsidRDefault="00BC5E4B">
      <w:pPr>
        <w:suppressAutoHyphens w:val="0"/>
        <w:spacing w:line="360" w:lineRule="auto"/>
        <w:jc w:val="center"/>
        <w:rPr>
          <w:b/>
          <w:bCs/>
          <w:caps/>
          <w:color w:val="FF0000"/>
          <w:sz w:val="22"/>
          <w:szCs w:val="22"/>
          <w:u w:val="single"/>
        </w:rPr>
      </w:pPr>
    </w:p>
    <w:p w14:paraId="67564BD1" w14:textId="77777777" w:rsidR="00BC5E4B" w:rsidRDefault="00BC5E4B">
      <w:pPr>
        <w:suppressAutoHyphens w:val="0"/>
        <w:spacing w:line="360" w:lineRule="auto"/>
        <w:jc w:val="center"/>
        <w:rPr>
          <w:b/>
          <w:bCs/>
          <w:caps/>
          <w:color w:val="FF0000"/>
          <w:sz w:val="22"/>
          <w:szCs w:val="22"/>
          <w:u w:val="single"/>
        </w:rPr>
      </w:pPr>
    </w:p>
    <w:p w14:paraId="462DE501" w14:textId="77777777" w:rsidR="002F0C64" w:rsidRDefault="00D506A7">
      <w:pPr>
        <w:suppressAutoHyphens w:val="0"/>
        <w:spacing w:line="360" w:lineRule="auto"/>
        <w:jc w:val="center"/>
        <w:rPr>
          <w:b/>
          <w:bCs/>
          <w:caps/>
          <w:sz w:val="22"/>
          <w:szCs w:val="22"/>
          <w:u w:val="single"/>
        </w:rPr>
      </w:pPr>
      <w:r>
        <w:rPr>
          <w:b/>
          <w:bCs/>
          <w:caps/>
          <w:sz w:val="22"/>
          <w:szCs w:val="22"/>
          <w:u w:val="single"/>
        </w:rPr>
        <w:t>SPIS RYSUNKÓW</w:t>
      </w:r>
    </w:p>
    <w:p w14:paraId="6A05A809" w14:textId="77777777" w:rsidR="002F0C64" w:rsidRDefault="002F0C64">
      <w:pPr>
        <w:suppressAutoHyphens w:val="0"/>
        <w:spacing w:line="360" w:lineRule="auto"/>
        <w:jc w:val="center"/>
        <w:rPr>
          <w:b/>
          <w:bCs/>
          <w:caps/>
          <w:szCs w:val="20"/>
          <w:u w:val="single"/>
        </w:rPr>
      </w:pPr>
    </w:p>
    <w:p w14:paraId="491BFB79" w14:textId="77777777" w:rsidR="002F0C64" w:rsidRDefault="00D506A7">
      <w:pPr>
        <w:pStyle w:val="Opis-nagwektabeli"/>
        <w:tabs>
          <w:tab w:val="left" w:pos="284"/>
          <w:tab w:val="left" w:pos="3686"/>
          <w:tab w:val="left" w:pos="5245"/>
        </w:tabs>
        <w:spacing w:line="360" w:lineRule="auto"/>
        <w:jc w:val="left"/>
        <w:rPr>
          <w:rFonts w:ascii="Times New Roman" w:hAnsi="Times New Roman"/>
          <w:b w:val="0"/>
          <w:sz w:val="22"/>
          <w:szCs w:val="22"/>
        </w:rPr>
      </w:pPr>
      <w:bookmarkStart w:id="0" w:name="_Hlk105660899"/>
      <w:r>
        <w:rPr>
          <w:rFonts w:ascii="Times New Roman" w:hAnsi="Times New Roman"/>
          <w:b w:val="0"/>
          <w:sz w:val="22"/>
          <w:szCs w:val="22"/>
        </w:rPr>
        <w:t>1.</w:t>
      </w:r>
      <w:r>
        <w:rPr>
          <w:rFonts w:ascii="Times New Roman" w:hAnsi="Times New Roman"/>
          <w:b w:val="0"/>
          <w:sz w:val="22"/>
          <w:szCs w:val="22"/>
        </w:rPr>
        <w:tab/>
        <w:t xml:space="preserve"> Projekt zagospodarowania terenu</w:t>
      </w:r>
      <w:r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  <w:t>Skala 1:500</w:t>
      </w:r>
      <w:bookmarkEnd w:id="0"/>
    </w:p>
    <w:p w14:paraId="5A39BBE3" w14:textId="77777777" w:rsidR="002F0C64" w:rsidRDefault="00D506A7">
      <w:pPr>
        <w:suppressAutoHyphens w:val="0"/>
        <w:rPr>
          <w:sz w:val="22"/>
          <w:szCs w:val="22"/>
        </w:rPr>
      </w:pPr>
      <w:r>
        <w:lastRenderedPageBreak/>
        <w:br w:type="page"/>
      </w:r>
    </w:p>
    <w:p w14:paraId="03ADBA97" w14:textId="77777777" w:rsidR="002F0C64" w:rsidRDefault="00D506A7">
      <w:pPr>
        <w:pStyle w:val="Mokrsko-Drogi"/>
        <w:spacing w:before="0" w:after="0" w:line="360" w:lineRule="auto"/>
      </w:pPr>
      <w:bookmarkStart w:id="1" w:name="_Hlk182827588"/>
      <w:bookmarkStart w:id="2" w:name="_Toc226639231"/>
      <w:bookmarkEnd w:id="1"/>
      <w:r>
        <w:lastRenderedPageBreak/>
        <w:t>INFORMACJE OGÓLNE</w:t>
      </w:r>
      <w:bookmarkEnd w:id="2"/>
    </w:p>
    <w:p w14:paraId="78BED40E" w14:textId="77777777" w:rsidR="002F0C64" w:rsidRDefault="00D506A7" w:rsidP="00D506A7">
      <w:pPr>
        <w:pStyle w:val="Mokrsko-Drogi"/>
        <w:numPr>
          <w:ilvl w:val="1"/>
          <w:numId w:val="6"/>
        </w:numPr>
        <w:spacing w:before="0" w:after="0" w:line="360" w:lineRule="auto"/>
      </w:pPr>
      <w:bookmarkStart w:id="3" w:name="_Toc226639232"/>
      <w:r>
        <w:t>Przedmiot opracowania</w:t>
      </w:r>
      <w:bookmarkEnd w:id="3"/>
    </w:p>
    <w:p w14:paraId="35FD11C6" w14:textId="2FB09439" w:rsidR="002F0C64" w:rsidRDefault="5030A349" w:rsidP="5030A349">
      <w:pPr>
        <w:spacing w:line="360" w:lineRule="auto"/>
        <w:ind w:firstLine="284"/>
        <w:jc w:val="both"/>
        <w:rPr>
          <w:sz w:val="22"/>
          <w:szCs w:val="22"/>
        </w:rPr>
      </w:pPr>
      <w:r w:rsidRPr="5030A349">
        <w:rPr>
          <w:sz w:val="22"/>
          <w:szCs w:val="22"/>
        </w:rPr>
        <w:t xml:space="preserve">Przedmiotem niniejszego opracowania jest </w:t>
      </w:r>
      <w:bookmarkStart w:id="4" w:name="_Hlk72662262"/>
      <w:r w:rsidRPr="5030A349">
        <w:rPr>
          <w:sz w:val="22"/>
          <w:szCs w:val="22"/>
        </w:rPr>
        <w:t xml:space="preserve">wykonanie </w:t>
      </w:r>
      <w:r w:rsidR="00743650">
        <w:rPr>
          <w:sz w:val="22"/>
          <w:szCs w:val="22"/>
        </w:rPr>
        <w:t>robót budowlanych</w:t>
      </w:r>
      <w:r w:rsidRPr="5030A349">
        <w:rPr>
          <w:sz w:val="22"/>
          <w:szCs w:val="22"/>
        </w:rPr>
        <w:t xml:space="preserve"> dla zadania</w:t>
      </w:r>
      <w:bookmarkStart w:id="5" w:name="_Hlk188448522"/>
      <w:bookmarkEnd w:id="4"/>
      <w:r w:rsidRPr="5030A349">
        <w:rPr>
          <w:sz w:val="22"/>
          <w:szCs w:val="22"/>
        </w:rPr>
        <w:t xml:space="preserve">: </w:t>
      </w:r>
      <w:r w:rsidR="00F425C7">
        <w:rPr>
          <w:sz w:val="22"/>
          <w:szCs w:val="22"/>
        </w:rPr>
        <w:t>„</w:t>
      </w:r>
      <w:r w:rsidRPr="5030A349">
        <w:rPr>
          <w:sz w:val="22"/>
          <w:szCs w:val="22"/>
        </w:rPr>
        <w:t xml:space="preserve">Odnowienie </w:t>
      </w:r>
      <w:r w:rsidR="009D5B41" w:rsidRPr="5030A349">
        <w:rPr>
          <w:sz w:val="22"/>
          <w:szCs w:val="22"/>
        </w:rPr>
        <w:t>nawierzchni</w:t>
      </w:r>
      <w:r w:rsidRPr="5030A349">
        <w:rPr>
          <w:sz w:val="22"/>
          <w:szCs w:val="22"/>
        </w:rPr>
        <w:t xml:space="preserve">  drogi powiatowej </w:t>
      </w:r>
      <w:r w:rsidR="00F425C7">
        <w:rPr>
          <w:sz w:val="22"/>
          <w:szCs w:val="22"/>
        </w:rPr>
        <w:t xml:space="preserve">Nr </w:t>
      </w:r>
      <w:r w:rsidRPr="5030A349">
        <w:rPr>
          <w:sz w:val="22"/>
          <w:szCs w:val="22"/>
        </w:rPr>
        <w:t>5136</w:t>
      </w:r>
      <w:r w:rsidR="00F425C7">
        <w:rPr>
          <w:sz w:val="22"/>
          <w:szCs w:val="22"/>
        </w:rPr>
        <w:t>E</w:t>
      </w:r>
      <w:r w:rsidRPr="5030A349">
        <w:rPr>
          <w:sz w:val="22"/>
          <w:szCs w:val="22"/>
        </w:rPr>
        <w:t xml:space="preserve"> </w:t>
      </w:r>
      <w:r w:rsidR="00F425C7">
        <w:rPr>
          <w:sz w:val="22"/>
          <w:szCs w:val="22"/>
        </w:rPr>
        <w:t xml:space="preserve"> </w:t>
      </w:r>
      <w:r w:rsidRPr="5030A349">
        <w:rPr>
          <w:sz w:val="22"/>
          <w:szCs w:val="22"/>
        </w:rPr>
        <w:t>ul.</w:t>
      </w:r>
      <w:r w:rsidR="009D5B41">
        <w:rPr>
          <w:sz w:val="22"/>
          <w:szCs w:val="22"/>
        </w:rPr>
        <w:t xml:space="preserve"> </w:t>
      </w:r>
      <w:r w:rsidRPr="5030A349">
        <w:rPr>
          <w:sz w:val="22"/>
          <w:szCs w:val="22"/>
        </w:rPr>
        <w:t xml:space="preserve">Wiosny Ludów </w:t>
      </w:r>
      <w:bookmarkEnd w:id="5"/>
      <w:r w:rsidR="00F425C7">
        <w:rPr>
          <w:sz w:val="22"/>
          <w:szCs w:val="22"/>
        </w:rPr>
        <w:t>w Zgierzu”.</w:t>
      </w:r>
    </w:p>
    <w:p w14:paraId="41C8F396" w14:textId="77777777" w:rsidR="002F0C64" w:rsidRDefault="002F0C64">
      <w:pPr>
        <w:spacing w:line="360" w:lineRule="auto"/>
        <w:ind w:firstLine="284"/>
        <w:jc w:val="both"/>
        <w:rPr>
          <w:sz w:val="22"/>
        </w:rPr>
      </w:pPr>
    </w:p>
    <w:p w14:paraId="7466A09F" w14:textId="77777777" w:rsidR="002F0C64" w:rsidRDefault="00D506A7">
      <w:pPr>
        <w:spacing w:line="360" w:lineRule="auto"/>
        <w:ind w:right="10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Inwestor:</w:t>
      </w:r>
    </w:p>
    <w:p w14:paraId="753B7E45" w14:textId="1C6089B0" w:rsidR="002F0C64" w:rsidRDefault="00D506A7">
      <w:pPr>
        <w:spacing w:line="360" w:lineRule="auto"/>
        <w:ind w:right="10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Starostwo Powiatowe  w Zgierzu 95-100 Zgierz ul.</w:t>
      </w:r>
      <w:r w:rsidR="009D5B4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Sadowa 6a</w:t>
      </w:r>
    </w:p>
    <w:p w14:paraId="0D0B940D" w14:textId="77777777" w:rsidR="002F0C64" w:rsidRDefault="002F0C64">
      <w:pPr>
        <w:spacing w:line="360" w:lineRule="auto"/>
        <w:ind w:right="106"/>
        <w:jc w:val="both"/>
        <w:rPr>
          <w:bCs/>
          <w:sz w:val="22"/>
          <w:szCs w:val="22"/>
        </w:rPr>
      </w:pPr>
    </w:p>
    <w:p w14:paraId="5440291F" w14:textId="77777777" w:rsidR="002F0C64" w:rsidRDefault="5030A349" w:rsidP="5030A349">
      <w:pPr>
        <w:pStyle w:val="Mokrsko-Drogi"/>
        <w:spacing w:before="0" w:after="0" w:line="360" w:lineRule="auto"/>
      </w:pPr>
      <w:bookmarkStart w:id="6" w:name="_Toc214868020"/>
      <w:bookmarkStart w:id="7" w:name="_Toc226639233"/>
      <w:r>
        <w:t>Podstawa opracowania</w:t>
      </w:r>
      <w:bookmarkEnd w:id="6"/>
      <w:bookmarkEnd w:id="7"/>
    </w:p>
    <w:p w14:paraId="0E27B00A" w14:textId="7772D91C" w:rsidR="002F0C64" w:rsidRPr="00C90855" w:rsidRDefault="199B481B" w:rsidP="00C90855">
      <w:pPr>
        <w:spacing w:line="360" w:lineRule="auto"/>
        <w:ind w:firstLine="284"/>
        <w:jc w:val="both"/>
      </w:pPr>
      <w:r w:rsidRPr="5030A349">
        <w:rPr>
          <w:color w:val="000000" w:themeColor="text1"/>
          <w:sz w:val="22"/>
          <w:szCs w:val="22"/>
        </w:rPr>
        <w:t>Zadanie inwestycyjne</w:t>
      </w:r>
    </w:p>
    <w:p w14:paraId="25A2B62F" w14:textId="77777777" w:rsidR="002F0C64" w:rsidRDefault="00D506A7" w:rsidP="00D506A7">
      <w:pPr>
        <w:pStyle w:val="Mokrsko-Drogi"/>
        <w:numPr>
          <w:ilvl w:val="1"/>
          <w:numId w:val="7"/>
        </w:numPr>
        <w:spacing w:before="0" w:after="0" w:line="360" w:lineRule="auto"/>
      </w:pPr>
      <w:bookmarkStart w:id="8" w:name="_Toc226639234"/>
      <w:r>
        <w:t>Lokalizacja inwestycji</w:t>
      </w:r>
      <w:bookmarkEnd w:id="8"/>
    </w:p>
    <w:p w14:paraId="32DFFC8A" w14:textId="77777777" w:rsidR="002F0C64" w:rsidRDefault="00D506A7">
      <w:pPr>
        <w:spacing w:line="360" w:lineRule="auto"/>
        <w:ind w:right="106"/>
        <w:jc w:val="both"/>
        <w:rPr>
          <w:sz w:val="22"/>
        </w:rPr>
      </w:pPr>
      <w:r>
        <w:rPr>
          <w:sz w:val="22"/>
        </w:rPr>
        <w:t>Województwo: łódzkie</w:t>
      </w:r>
    </w:p>
    <w:p w14:paraId="7CF26BCC" w14:textId="77777777" w:rsidR="002F0C64" w:rsidRDefault="00D506A7">
      <w:pPr>
        <w:spacing w:line="360" w:lineRule="auto"/>
        <w:ind w:right="106"/>
        <w:jc w:val="both"/>
        <w:rPr>
          <w:sz w:val="22"/>
        </w:rPr>
      </w:pPr>
      <w:r>
        <w:rPr>
          <w:sz w:val="22"/>
        </w:rPr>
        <w:t>Powiat: zgierski</w:t>
      </w:r>
    </w:p>
    <w:p w14:paraId="7F677198" w14:textId="091087BB" w:rsidR="002F0C64" w:rsidRDefault="5030A349" w:rsidP="5030A349">
      <w:pPr>
        <w:spacing w:line="360" w:lineRule="auto"/>
        <w:ind w:right="106"/>
        <w:jc w:val="both"/>
        <w:rPr>
          <w:sz w:val="22"/>
          <w:szCs w:val="22"/>
        </w:rPr>
      </w:pPr>
      <w:r w:rsidRPr="5030A349">
        <w:rPr>
          <w:sz w:val="22"/>
          <w:szCs w:val="22"/>
        </w:rPr>
        <w:t xml:space="preserve">Gmina: </w:t>
      </w:r>
    </w:p>
    <w:p w14:paraId="7F727224" w14:textId="43DE381F" w:rsidR="285F5AE5" w:rsidRDefault="009D5B41" w:rsidP="5030A349">
      <w:pPr>
        <w:spacing w:line="360" w:lineRule="auto"/>
        <w:ind w:right="106"/>
        <w:jc w:val="both"/>
      </w:pPr>
      <w:r w:rsidRPr="5030A349">
        <w:rPr>
          <w:sz w:val="22"/>
          <w:szCs w:val="22"/>
        </w:rPr>
        <w:t>Zgierz</w:t>
      </w:r>
    </w:p>
    <w:p w14:paraId="36435F53" w14:textId="7FC53CBA" w:rsidR="002F0C64" w:rsidRDefault="5030A349" w:rsidP="5030A349">
      <w:pPr>
        <w:spacing w:after="240" w:line="360" w:lineRule="auto"/>
        <w:ind w:right="106"/>
        <w:jc w:val="both"/>
        <w:rPr>
          <w:sz w:val="22"/>
          <w:szCs w:val="22"/>
        </w:rPr>
      </w:pPr>
      <w:bookmarkStart w:id="9" w:name="_Hlk159252389"/>
      <w:r w:rsidRPr="5030A349">
        <w:rPr>
          <w:sz w:val="22"/>
          <w:szCs w:val="22"/>
        </w:rPr>
        <w:t xml:space="preserve">Przedmiotowa droga </w:t>
      </w:r>
      <w:r w:rsidR="00264BD3">
        <w:rPr>
          <w:sz w:val="22"/>
          <w:szCs w:val="22"/>
        </w:rPr>
        <w:t>powiatowa</w:t>
      </w:r>
      <w:r w:rsidRPr="5030A349">
        <w:rPr>
          <w:sz w:val="22"/>
          <w:szCs w:val="22"/>
        </w:rPr>
        <w:t xml:space="preserve"> Nr 5136E- zlokalizowana jest na terenie  miejscowości  </w:t>
      </w:r>
      <w:r w:rsidR="7A4F3B50" w:rsidRPr="5030A349">
        <w:rPr>
          <w:sz w:val="22"/>
          <w:szCs w:val="22"/>
        </w:rPr>
        <w:t xml:space="preserve">Zgierz </w:t>
      </w:r>
      <w:r w:rsidRPr="5030A349">
        <w:rPr>
          <w:sz w:val="22"/>
          <w:szCs w:val="22"/>
        </w:rPr>
        <w:t>w powiecie zgierskim, w województwie łódzkim. Teren opracowania zajmuje działki o następujących numerach ewidencyjnych:</w:t>
      </w:r>
      <w:bookmarkEnd w:id="9"/>
    </w:p>
    <w:p w14:paraId="60061E4C" w14:textId="5FB18959" w:rsidR="002F0C64" w:rsidRDefault="3116BB4C">
      <w:pPr>
        <w:shd w:val="clear" w:color="auto" w:fill="FFFFFF"/>
        <w:spacing w:line="276" w:lineRule="auto"/>
        <w:rPr>
          <w:b/>
        </w:rPr>
      </w:pPr>
      <w:r>
        <w:t>-129,/1,54/2,54,3,22/9,11,18</w:t>
      </w:r>
      <w:r w:rsidR="428E35DF">
        <w:t xml:space="preserve">21/1,1/1 wszystkie obręb </w:t>
      </w:r>
      <w:r w:rsidR="009D5B41">
        <w:t>Zgierz</w:t>
      </w:r>
      <w:r w:rsidR="428E35DF">
        <w:t xml:space="preserve"> 119 Jednostka </w:t>
      </w:r>
      <w:r w:rsidR="009D5B41">
        <w:t>rejestrowa</w:t>
      </w:r>
      <w:r w:rsidR="428E35DF">
        <w:t xml:space="preserve">  G149</w:t>
      </w:r>
    </w:p>
    <w:p w14:paraId="6AA3C09D" w14:textId="51B0C98D" w:rsidR="428E35DF" w:rsidRDefault="428E35DF">
      <w:r>
        <w:t>-</w:t>
      </w:r>
      <w:r w:rsidR="61772BE2">
        <w:t>70,1/1  obręb</w:t>
      </w:r>
      <w:r w:rsidR="7B35DE94">
        <w:t xml:space="preserve"> </w:t>
      </w:r>
      <w:r w:rsidR="61772BE2">
        <w:t>Zgierz 1</w:t>
      </w:r>
      <w:r w:rsidR="195C6BF7">
        <w:t xml:space="preserve">34 Aniołów jednostka </w:t>
      </w:r>
      <w:r w:rsidR="009D5B41">
        <w:t>rejestrowa</w:t>
      </w:r>
      <w:r w:rsidR="195C6BF7">
        <w:t xml:space="preserve"> G86</w:t>
      </w:r>
    </w:p>
    <w:p w14:paraId="53AD1CE2" w14:textId="54DCCA04" w:rsidR="195C6BF7" w:rsidRDefault="195C6BF7">
      <w:r>
        <w:t>-111,1,1 obręb Zgierz Kontrewer</w:t>
      </w:r>
      <w:r w:rsidR="547E24AD">
        <w:t xml:space="preserve">s jednostka </w:t>
      </w:r>
      <w:r w:rsidR="009D5B41">
        <w:t>rejestrowa</w:t>
      </w:r>
      <w:r w:rsidR="547E24AD">
        <w:t xml:space="preserve"> G67</w:t>
      </w:r>
    </w:p>
    <w:p w14:paraId="1719806C" w14:textId="5CD62999" w:rsidR="396DF0D9" w:rsidRDefault="396DF0D9">
      <w:r>
        <w:t xml:space="preserve">-195,1/1 obręb Jastrzębie Górne </w:t>
      </w:r>
      <w:r w:rsidR="0FCDE072">
        <w:t xml:space="preserve">jednostka </w:t>
      </w:r>
      <w:r w:rsidR="009D5B41">
        <w:t>rejestrowa</w:t>
      </w:r>
      <w:r w:rsidR="0FCDE072">
        <w:t xml:space="preserve"> G69</w:t>
      </w:r>
    </w:p>
    <w:p w14:paraId="0355CFEC" w14:textId="19F066CA" w:rsidR="0FCDE072" w:rsidRDefault="0FCDE072">
      <w:r>
        <w:t xml:space="preserve">-73/4 obręb </w:t>
      </w:r>
      <w:r w:rsidR="009D5B41">
        <w:t>Zgierz</w:t>
      </w:r>
      <w:r>
        <w:t xml:space="preserve"> 134 </w:t>
      </w:r>
      <w:r w:rsidR="0533CA0D">
        <w:t xml:space="preserve">obręb </w:t>
      </w:r>
      <w:r>
        <w:t xml:space="preserve">Aniołów jednostka </w:t>
      </w:r>
      <w:r w:rsidR="009D5B41">
        <w:t>rejestrowa</w:t>
      </w:r>
      <w:r>
        <w:t xml:space="preserve"> G248</w:t>
      </w:r>
    </w:p>
    <w:p w14:paraId="2D1FB35E" w14:textId="785071A2" w:rsidR="7AF32536" w:rsidRDefault="7AF32536">
      <w:r>
        <w:t>-</w:t>
      </w:r>
      <w:r w:rsidR="2D79302E">
        <w:t>130/1,1/1</w:t>
      </w:r>
      <w:r w:rsidR="674C11CD">
        <w:t xml:space="preserve"> obręb Zgierz 119 jednostka </w:t>
      </w:r>
      <w:r w:rsidR="009D5B41">
        <w:t>rejestrowa</w:t>
      </w:r>
      <w:r w:rsidR="674C11CD">
        <w:t xml:space="preserve"> G312</w:t>
      </w:r>
    </w:p>
    <w:p w14:paraId="558E09EB" w14:textId="7936BAC3" w:rsidR="76A7D235" w:rsidRDefault="76A7D235">
      <w:r>
        <w:t>-72/3</w:t>
      </w:r>
      <w:r w:rsidR="70666889">
        <w:t xml:space="preserve"> ,88/1</w:t>
      </w:r>
      <w:r>
        <w:t>,1/1 obręb Zg</w:t>
      </w:r>
      <w:r w:rsidR="19518D80">
        <w:t xml:space="preserve">ierz 134 Aniołów jednostka </w:t>
      </w:r>
      <w:r w:rsidR="009D5B41">
        <w:t>rejestrowa</w:t>
      </w:r>
      <w:r w:rsidR="19518D80">
        <w:t xml:space="preserve"> G267</w:t>
      </w:r>
    </w:p>
    <w:p w14:paraId="61FC8804" w14:textId="78E2C34D" w:rsidR="41E7C1D5" w:rsidRDefault="41E7C1D5">
      <w:r>
        <w:t xml:space="preserve">-131/1,1/1 obręb Zgierz 119 jednostka </w:t>
      </w:r>
      <w:r w:rsidR="009D5B41">
        <w:t>rejestrowa</w:t>
      </w:r>
      <w:r w:rsidR="45E5480A">
        <w:t xml:space="preserve"> G320</w:t>
      </w:r>
    </w:p>
    <w:p w14:paraId="7489FE93" w14:textId="43221A59" w:rsidR="45E5480A" w:rsidRDefault="45E5480A">
      <w:pPr>
        <w:sectPr w:rsidR="45E5480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91" w:right="1134" w:bottom="1418" w:left="1134" w:header="1134" w:footer="240" w:gutter="0"/>
          <w:cols w:space="708"/>
          <w:formProt w:val="0"/>
          <w:titlePg/>
          <w:docGrid w:linePitch="360" w:charSpace="8192"/>
        </w:sectPr>
      </w:pPr>
      <w:r>
        <w:t>-12/1,13/1,19/1</w:t>
      </w:r>
      <w:r w:rsidR="71DA5AFE">
        <w:t xml:space="preserve">,1/1 obręb Zgierz 119 jednostka </w:t>
      </w:r>
      <w:r w:rsidR="009D5B41">
        <w:t>rejestrowa</w:t>
      </w:r>
      <w:r w:rsidR="71DA5AFE">
        <w:t xml:space="preserve"> G385</w:t>
      </w:r>
    </w:p>
    <w:p w14:paraId="4091A4C3" w14:textId="77777777" w:rsidR="002F0C64" w:rsidRDefault="00D506A7">
      <w:pPr>
        <w:pStyle w:val="Mokrsko-Drogi"/>
        <w:spacing w:before="0" w:after="0" w:line="360" w:lineRule="auto"/>
      </w:pPr>
      <w:bookmarkStart w:id="10" w:name="_Toc226639235"/>
      <w:r>
        <w:lastRenderedPageBreak/>
        <w:t>CEL I ZAKRES OPRACOWANIA</w:t>
      </w:r>
      <w:bookmarkStart w:id="11" w:name="_Toc416248360"/>
      <w:bookmarkEnd w:id="10"/>
    </w:p>
    <w:p w14:paraId="5EAF6CAF" w14:textId="0EEFEE35" w:rsidR="002F0C64" w:rsidRDefault="5030A349" w:rsidP="5030A349">
      <w:pPr>
        <w:spacing w:after="240" w:line="360" w:lineRule="auto"/>
        <w:ind w:firstLine="284"/>
        <w:jc w:val="both"/>
        <w:rPr>
          <w:sz w:val="22"/>
          <w:szCs w:val="22"/>
        </w:rPr>
      </w:pPr>
      <w:r w:rsidRPr="5030A349">
        <w:rPr>
          <w:sz w:val="22"/>
          <w:szCs w:val="22"/>
        </w:rPr>
        <w:t xml:space="preserve">Celem niniejszego opracowania jest </w:t>
      </w:r>
      <w:r w:rsidR="00BF21F4">
        <w:rPr>
          <w:sz w:val="22"/>
          <w:szCs w:val="22"/>
        </w:rPr>
        <w:t>wykonania robót budowlanych</w:t>
      </w:r>
      <w:r w:rsidRPr="5030A349">
        <w:rPr>
          <w:sz w:val="22"/>
          <w:szCs w:val="22"/>
        </w:rPr>
        <w:t xml:space="preserve"> dla zadania: </w:t>
      </w:r>
    </w:p>
    <w:p w14:paraId="35DCA368" w14:textId="1BB38946" w:rsidR="2E58000B" w:rsidRDefault="00F425C7" w:rsidP="5030A349">
      <w:pPr>
        <w:spacing w:after="240" w:line="360" w:lineRule="auto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„</w:t>
      </w:r>
      <w:r w:rsidR="2E58000B" w:rsidRPr="5030A349">
        <w:rPr>
          <w:sz w:val="22"/>
          <w:szCs w:val="22"/>
        </w:rPr>
        <w:t>Odnowienie nawierzchni</w:t>
      </w:r>
      <w:r w:rsidR="60450F0E" w:rsidRPr="5030A349">
        <w:rPr>
          <w:sz w:val="22"/>
          <w:szCs w:val="22"/>
        </w:rPr>
        <w:t xml:space="preserve"> drogi powiatowej </w:t>
      </w:r>
      <w:r>
        <w:rPr>
          <w:sz w:val="22"/>
          <w:szCs w:val="22"/>
        </w:rPr>
        <w:t>N</w:t>
      </w:r>
      <w:r w:rsidR="60450F0E" w:rsidRPr="5030A349">
        <w:rPr>
          <w:sz w:val="22"/>
          <w:szCs w:val="22"/>
        </w:rPr>
        <w:t>r</w:t>
      </w:r>
      <w:r>
        <w:rPr>
          <w:sz w:val="22"/>
          <w:szCs w:val="22"/>
        </w:rPr>
        <w:t xml:space="preserve"> </w:t>
      </w:r>
      <w:r w:rsidR="60450F0E" w:rsidRPr="5030A349">
        <w:rPr>
          <w:sz w:val="22"/>
          <w:szCs w:val="22"/>
        </w:rPr>
        <w:t>5136E</w:t>
      </w:r>
      <w:r w:rsidR="2E58000B" w:rsidRPr="5030A34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ul. </w:t>
      </w:r>
      <w:r w:rsidR="2E58000B" w:rsidRPr="5030A349">
        <w:rPr>
          <w:sz w:val="22"/>
          <w:szCs w:val="22"/>
        </w:rPr>
        <w:t xml:space="preserve">Wiosny Ludów </w:t>
      </w:r>
      <w:r>
        <w:rPr>
          <w:sz w:val="22"/>
          <w:szCs w:val="22"/>
        </w:rPr>
        <w:t>w Zgierzu”.</w:t>
      </w:r>
    </w:p>
    <w:p w14:paraId="42CFDB32" w14:textId="77777777" w:rsidR="002F0C64" w:rsidRDefault="00D506A7">
      <w:pPr>
        <w:spacing w:line="360" w:lineRule="auto"/>
        <w:ind w:right="707" w:firstLine="284"/>
        <w:jc w:val="both"/>
        <w:rPr>
          <w:color w:val="000000" w:themeColor="text1"/>
          <w:sz w:val="22"/>
          <w:szCs w:val="22"/>
          <w:u w:val="single"/>
        </w:rPr>
      </w:pPr>
      <w:bookmarkStart w:id="12" w:name="_Hlk159312956"/>
      <w:bookmarkEnd w:id="12"/>
      <w:r>
        <w:rPr>
          <w:color w:val="000000" w:themeColor="text1"/>
          <w:sz w:val="22"/>
          <w:szCs w:val="22"/>
          <w:u w:val="single"/>
        </w:rPr>
        <w:t>Zakres opracowania obejmuje:</w:t>
      </w:r>
    </w:p>
    <w:p w14:paraId="159BAF44" w14:textId="77777777" w:rsidR="002F0C64" w:rsidRDefault="00D506A7" w:rsidP="00D506A7">
      <w:pPr>
        <w:pStyle w:val="Akapitzlist"/>
        <w:numPr>
          <w:ilvl w:val="0"/>
          <w:numId w:val="2"/>
        </w:numPr>
        <w:suppressAutoHyphens w:val="0"/>
        <w:spacing w:line="360" w:lineRule="auto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wykonanie frezowania planimetrycznego istniejących nawierzchni,</w:t>
      </w:r>
    </w:p>
    <w:p w14:paraId="13055234" w14:textId="77777777" w:rsidR="002F0C64" w:rsidRDefault="00D506A7" w:rsidP="00D506A7">
      <w:pPr>
        <w:pStyle w:val="Akapitzlist"/>
        <w:numPr>
          <w:ilvl w:val="0"/>
          <w:numId w:val="2"/>
        </w:numPr>
        <w:suppressAutoHyphens w:val="0"/>
        <w:spacing w:line="360" w:lineRule="auto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wykonanie wzmocnienia konstrukcji nawierzchni jezdni</w:t>
      </w:r>
    </w:p>
    <w:p w14:paraId="0922CAD6" w14:textId="77777777" w:rsidR="002F0C64" w:rsidRDefault="00D506A7" w:rsidP="00D506A7">
      <w:pPr>
        <w:pStyle w:val="Akapitzlist"/>
        <w:numPr>
          <w:ilvl w:val="0"/>
          <w:numId w:val="2"/>
        </w:numPr>
        <w:suppressAutoHyphens w:val="0"/>
        <w:spacing w:line="360" w:lineRule="auto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regulację zjazdów oraz dojść do furtek,</w:t>
      </w:r>
    </w:p>
    <w:p w14:paraId="0B0E17EE" w14:textId="77777777" w:rsidR="002F0C64" w:rsidRDefault="00D506A7" w:rsidP="00D506A7">
      <w:pPr>
        <w:pStyle w:val="Akapitzlist"/>
        <w:numPr>
          <w:ilvl w:val="0"/>
          <w:numId w:val="2"/>
        </w:numPr>
        <w:suppressAutoHyphens w:val="0"/>
        <w:spacing w:line="360" w:lineRule="auto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wykonanie utwardzonych  poboczy,</w:t>
      </w:r>
    </w:p>
    <w:p w14:paraId="66EEE689" w14:textId="5C856E9D" w:rsidR="002F0C64" w:rsidRDefault="67629D3B" w:rsidP="00D506A7">
      <w:pPr>
        <w:pStyle w:val="Akapitzlist"/>
        <w:numPr>
          <w:ilvl w:val="0"/>
          <w:numId w:val="2"/>
        </w:numPr>
        <w:suppressAutoHyphens w:val="0"/>
        <w:spacing w:line="360" w:lineRule="auto"/>
        <w:contextualSpacing w:val="0"/>
        <w:jc w:val="both"/>
        <w:rPr>
          <w:sz w:val="22"/>
          <w:szCs w:val="22"/>
        </w:rPr>
      </w:pPr>
      <w:r w:rsidRPr="5030A349">
        <w:rPr>
          <w:sz w:val="22"/>
          <w:szCs w:val="22"/>
        </w:rPr>
        <w:t xml:space="preserve">Regulacja </w:t>
      </w:r>
      <w:r w:rsidR="5030A349" w:rsidRPr="5030A349">
        <w:rPr>
          <w:sz w:val="22"/>
          <w:szCs w:val="22"/>
        </w:rPr>
        <w:t xml:space="preserve"> peronów przystankowych</w:t>
      </w:r>
    </w:p>
    <w:p w14:paraId="09E28366" w14:textId="77777777" w:rsidR="002F0C64" w:rsidRDefault="00D506A7" w:rsidP="00D506A7">
      <w:pPr>
        <w:pStyle w:val="Akapitzlist"/>
        <w:numPr>
          <w:ilvl w:val="0"/>
          <w:numId w:val="2"/>
        </w:numPr>
        <w:suppressAutoHyphens w:val="0"/>
        <w:spacing w:line="360" w:lineRule="auto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odtworzenie oznakowania poziomego i pionowego</w:t>
      </w:r>
    </w:p>
    <w:p w14:paraId="04371EC3" w14:textId="77777777" w:rsidR="002F0C64" w:rsidRDefault="00D506A7" w:rsidP="00D506A7">
      <w:pPr>
        <w:pStyle w:val="Akapitzlist"/>
        <w:numPr>
          <w:ilvl w:val="0"/>
          <w:numId w:val="2"/>
        </w:numPr>
        <w:suppressAutoHyphens w:val="0"/>
        <w:spacing w:line="360" w:lineRule="auto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renowacja przepustów</w:t>
      </w:r>
    </w:p>
    <w:p w14:paraId="0B6388B3" w14:textId="77777777" w:rsidR="002F0C64" w:rsidRDefault="00D506A7">
      <w:pPr>
        <w:pStyle w:val="Mokrsko-Drogi"/>
        <w:spacing w:before="0" w:after="0" w:line="360" w:lineRule="auto"/>
      </w:pPr>
      <w:bookmarkStart w:id="13" w:name="_Toc226639236"/>
      <w:r>
        <w:t>MATERIAŁY WYJŚCIOWE</w:t>
      </w:r>
      <w:bookmarkEnd w:id="13"/>
    </w:p>
    <w:p w14:paraId="44EAFD9C" w14:textId="77777777" w:rsidR="002F0C64" w:rsidRDefault="002F0C64">
      <w:pPr>
        <w:pStyle w:val="Akapitzlist"/>
        <w:suppressAutoHyphens w:val="0"/>
        <w:spacing w:after="120" w:line="276" w:lineRule="auto"/>
        <w:contextualSpacing w:val="0"/>
        <w:jc w:val="both"/>
        <w:rPr>
          <w:sz w:val="22"/>
        </w:rPr>
      </w:pPr>
    </w:p>
    <w:p w14:paraId="4E0E540E" w14:textId="77777777" w:rsidR="002F0C64" w:rsidRDefault="00D506A7" w:rsidP="00D506A7">
      <w:pPr>
        <w:pStyle w:val="Akapitzlist"/>
        <w:numPr>
          <w:ilvl w:val="0"/>
          <w:numId w:val="8"/>
        </w:numPr>
        <w:suppressAutoHyphens w:val="0"/>
        <w:spacing w:after="120" w:line="276" w:lineRule="auto"/>
        <w:contextualSpacing w:val="0"/>
        <w:jc w:val="both"/>
        <w:rPr>
          <w:sz w:val="22"/>
        </w:rPr>
      </w:pPr>
      <w:r>
        <w:rPr>
          <w:sz w:val="22"/>
        </w:rPr>
        <w:t xml:space="preserve">Katalog typowych konstrukcji nawierzchni podatnych i półsztywnych – Załącznik do zarządzenia </w:t>
      </w:r>
      <w:r>
        <w:rPr>
          <w:sz w:val="22"/>
        </w:rPr>
        <w:br/>
        <w:t>Nr 31 Generalnego Dyrektora Dróg Krajowych i Autostrad z dnia 16.06.2014r.,</w:t>
      </w:r>
    </w:p>
    <w:p w14:paraId="22D5214D" w14:textId="77777777" w:rsidR="002F0C64" w:rsidRDefault="00D506A7" w:rsidP="00D506A7">
      <w:pPr>
        <w:pStyle w:val="Akapitzlist"/>
        <w:numPr>
          <w:ilvl w:val="0"/>
          <w:numId w:val="9"/>
        </w:numPr>
        <w:suppressAutoHyphens w:val="0"/>
        <w:spacing w:after="120" w:line="276" w:lineRule="auto"/>
        <w:contextualSpacing w:val="0"/>
        <w:jc w:val="both"/>
        <w:rPr>
          <w:sz w:val="22"/>
        </w:rPr>
      </w:pPr>
      <w:r>
        <w:rPr>
          <w:sz w:val="22"/>
        </w:rPr>
        <w:t>Wzorce i standardy rekomendowane przez Ministra właściwego ds. transportu WR-D-63,</w:t>
      </w:r>
    </w:p>
    <w:p w14:paraId="466CC1C9" w14:textId="77777777" w:rsidR="002F0C64" w:rsidRDefault="00D506A7" w:rsidP="00D506A7">
      <w:pPr>
        <w:pStyle w:val="Akapitzlist"/>
        <w:numPr>
          <w:ilvl w:val="0"/>
          <w:numId w:val="10"/>
        </w:numPr>
        <w:suppressAutoHyphens w:val="0"/>
        <w:spacing w:after="120" w:line="276" w:lineRule="auto"/>
        <w:contextualSpacing w:val="0"/>
        <w:jc w:val="both"/>
        <w:rPr>
          <w:sz w:val="22"/>
        </w:rPr>
      </w:pPr>
      <w:r>
        <w:rPr>
          <w:sz w:val="22"/>
        </w:rPr>
        <w:t>Obowiązujące przepisy i normy branżowe,</w:t>
      </w:r>
    </w:p>
    <w:p w14:paraId="32F94AAB" w14:textId="77777777" w:rsidR="002F0C64" w:rsidRDefault="00D506A7" w:rsidP="00D506A7">
      <w:pPr>
        <w:pStyle w:val="Akapitzlist"/>
        <w:numPr>
          <w:ilvl w:val="0"/>
          <w:numId w:val="11"/>
        </w:numPr>
        <w:suppressAutoHyphens w:val="0"/>
        <w:spacing w:after="120" w:line="276" w:lineRule="auto"/>
        <w:contextualSpacing w:val="0"/>
        <w:jc w:val="both"/>
        <w:rPr>
          <w:sz w:val="22"/>
        </w:rPr>
      </w:pPr>
      <w:r>
        <w:rPr>
          <w:sz w:val="22"/>
        </w:rPr>
        <w:t>Specyfikacja Warunków Zamówienia,</w:t>
      </w:r>
    </w:p>
    <w:p w14:paraId="413A39E0" w14:textId="77777777" w:rsidR="002F0C64" w:rsidRDefault="00D506A7" w:rsidP="00D506A7">
      <w:pPr>
        <w:pStyle w:val="Akapitzlist"/>
        <w:numPr>
          <w:ilvl w:val="0"/>
          <w:numId w:val="12"/>
        </w:numPr>
        <w:suppressAutoHyphens w:val="0"/>
        <w:spacing w:after="120" w:line="276" w:lineRule="auto"/>
        <w:contextualSpacing w:val="0"/>
        <w:jc w:val="both"/>
        <w:rPr>
          <w:sz w:val="22"/>
        </w:rPr>
      </w:pPr>
      <w:r>
        <w:rPr>
          <w:sz w:val="22"/>
        </w:rPr>
        <w:t xml:space="preserve">Mapa do celów projektowych w skali 1:500, </w:t>
      </w:r>
    </w:p>
    <w:p w14:paraId="2EC00AA0" w14:textId="77777777" w:rsidR="002F0C64" w:rsidRDefault="00D506A7" w:rsidP="00D506A7">
      <w:pPr>
        <w:pStyle w:val="Akapitzlist"/>
        <w:numPr>
          <w:ilvl w:val="0"/>
          <w:numId w:val="13"/>
        </w:numPr>
        <w:suppressAutoHyphens w:val="0"/>
        <w:spacing w:after="120" w:line="276" w:lineRule="auto"/>
        <w:contextualSpacing w:val="0"/>
        <w:jc w:val="both"/>
        <w:rPr>
          <w:sz w:val="22"/>
        </w:rPr>
      </w:pPr>
      <w:r>
        <w:rPr>
          <w:sz w:val="22"/>
        </w:rPr>
        <w:t>Wizja w terenie.</w:t>
      </w:r>
    </w:p>
    <w:p w14:paraId="4B94D5A5" w14:textId="77777777" w:rsidR="002F0C64" w:rsidRDefault="002F0C64">
      <w:pPr>
        <w:pStyle w:val="Akapitzlist"/>
        <w:suppressAutoHyphens w:val="0"/>
        <w:spacing w:after="120" w:line="276" w:lineRule="auto"/>
        <w:contextualSpacing w:val="0"/>
        <w:jc w:val="both"/>
        <w:rPr>
          <w:sz w:val="22"/>
        </w:rPr>
      </w:pPr>
    </w:p>
    <w:p w14:paraId="374E6549" w14:textId="77777777" w:rsidR="002F0C64" w:rsidRDefault="00D506A7">
      <w:pPr>
        <w:pStyle w:val="Mokrsko-Drogi"/>
        <w:spacing w:before="0" w:after="0" w:line="360" w:lineRule="auto"/>
      </w:pPr>
      <w:bookmarkStart w:id="14" w:name="_Toc194571406"/>
      <w:bookmarkStart w:id="15" w:name="_Toc226639237"/>
      <w:bookmarkEnd w:id="11"/>
      <w:r>
        <w:t>ISTNIEJĄCY STAN ZAGOSPODAROWANIA TERENU</w:t>
      </w:r>
      <w:bookmarkEnd w:id="14"/>
      <w:bookmarkEnd w:id="15"/>
    </w:p>
    <w:p w14:paraId="65AD6742" w14:textId="77777777" w:rsidR="002F0C64" w:rsidRDefault="00D506A7" w:rsidP="00D506A7">
      <w:pPr>
        <w:pStyle w:val="Mokrsko-Drogi"/>
        <w:numPr>
          <w:ilvl w:val="1"/>
          <w:numId w:val="14"/>
        </w:numPr>
        <w:spacing w:before="0" w:after="0" w:line="360" w:lineRule="auto"/>
      </w:pPr>
      <w:bookmarkStart w:id="16" w:name="_Toc194571407"/>
      <w:bookmarkStart w:id="17" w:name="_Toc226639238"/>
      <w:r>
        <w:t>Drogi</w:t>
      </w:r>
      <w:bookmarkEnd w:id="16"/>
      <w:bookmarkEnd w:id="17"/>
    </w:p>
    <w:p w14:paraId="079BCE30" w14:textId="19D875B5" w:rsidR="002F0C64" w:rsidRDefault="5030A349">
      <w:pPr>
        <w:tabs>
          <w:tab w:val="left" w:pos="284"/>
        </w:tabs>
        <w:spacing w:line="360" w:lineRule="auto"/>
        <w:ind w:firstLine="284"/>
        <w:jc w:val="both"/>
        <w:rPr>
          <w:sz w:val="22"/>
          <w:szCs w:val="22"/>
        </w:rPr>
      </w:pPr>
      <w:bookmarkStart w:id="18" w:name="_Hlk159313348"/>
      <w:bookmarkEnd w:id="18"/>
      <w:r w:rsidRPr="5030A349">
        <w:rPr>
          <w:sz w:val="22"/>
          <w:szCs w:val="22"/>
        </w:rPr>
        <w:t>Przedmiotowa droga położona jest na obszarze miejskim. Droga posiada przekrój jednojezdniowy o nawierzchni bitumicznej szerokości ok. 5,0 m.</w:t>
      </w:r>
      <w:r w:rsidR="009D5B41">
        <w:rPr>
          <w:sz w:val="22"/>
          <w:szCs w:val="22"/>
        </w:rPr>
        <w:t xml:space="preserve"> </w:t>
      </w:r>
      <w:r w:rsidRPr="5030A349">
        <w:rPr>
          <w:sz w:val="22"/>
          <w:szCs w:val="22"/>
        </w:rPr>
        <w:t>Odcinek od ul</w:t>
      </w:r>
      <w:r w:rsidR="009D5B41">
        <w:rPr>
          <w:sz w:val="22"/>
          <w:szCs w:val="22"/>
        </w:rPr>
        <w:t xml:space="preserve">. </w:t>
      </w:r>
      <w:r w:rsidRPr="5030A349">
        <w:rPr>
          <w:sz w:val="22"/>
          <w:szCs w:val="22"/>
        </w:rPr>
        <w:t>Aleksandrowskiej do drogi S14 posiada przekrój uliczny w krawężnikach</w:t>
      </w:r>
      <w:r w:rsidR="009D5B41">
        <w:rPr>
          <w:sz w:val="22"/>
          <w:szCs w:val="22"/>
        </w:rPr>
        <w:t xml:space="preserve"> </w:t>
      </w:r>
      <w:r w:rsidRPr="5030A349">
        <w:rPr>
          <w:sz w:val="22"/>
          <w:szCs w:val="22"/>
        </w:rPr>
        <w:t xml:space="preserve">na pozostałym </w:t>
      </w:r>
      <w:r w:rsidR="009D5B41" w:rsidRPr="5030A349">
        <w:rPr>
          <w:sz w:val="22"/>
          <w:szCs w:val="22"/>
        </w:rPr>
        <w:t>odcinku</w:t>
      </w:r>
      <w:r w:rsidRPr="5030A349">
        <w:rPr>
          <w:sz w:val="22"/>
          <w:szCs w:val="22"/>
        </w:rPr>
        <w:t xml:space="preserve"> droga posiada przekrój pozamiejski.</w:t>
      </w:r>
    </w:p>
    <w:p w14:paraId="5BC996BF" w14:textId="77777777" w:rsidR="002F0C64" w:rsidRDefault="00D506A7" w:rsidP="00D506A7">
      <w:pPr>
        <w:pStyle w:val="Mokrsko-Drogi"/>
        <w:numPr>
          <w:ilvl w:val="1"/>
          <w:numId w:val="15"/>
        </w:numPr>
        <w:spacing w:before="0" w:after="0" w:line="360" w:lineRule="auto"/>
      </w:pPr>
      <w:bookmarkStart w:id="19" w:name="_Toc194571408"/>
      <w:bookmarkStart w:id="20" w:name="_Toc226639239"/>
      <w:r>
        <w:t>Odwodnienie</w:t>
      </w:r>
      <w:bookmarkEnd w:id="19"/>
      <w:bookmarkEnd w:id="20"/>
    </w:p>
    <w:p w14:paraId="20F95905" w14:textId="77777777" w:rsidR="002F0C64" w:rsidRDefault="00D506A7">
      <w:pPr>
        <w:spacing w:line="360" w:lineRule="auto"/>
        <w:ind w:firstLine="284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Droga na projektowanym odcinku odwadniana jest powierzchniowo na tereny przyległe oraz przydrożne rowy w granicach pasa drogowego.</w:t>
      </w:r>
    </w:p>
    <w:p w14:paraId="3DEEC669" w14:textId="77777777" w:rsidR="002F0C64" w:rsidRDefault="00D506A7">
      <w:pPr>
        <w:suppressAutoHyphens w:val="0"/>
        <w:rPr>
          <w:color w:val="000000" w:themeColor="text1"/>
          <w:sz w:val="22"/>
          <w:szCs w:val="22"/>
        </w:rPr>
      </w:pPr>
      <w:r>
        <w:br w:type="page"/>
      </w:r>
    </w:p>
    <w:p w14:paraId="18C9E390" w14:textId="77777777" w:rsidR="002F0C64" w:rsidRDefault="00D506A7" w:rsidP="00D506A7">
      <w:pPr>
        <w:pStyle w:val="Mokrsko-Drogi"/>
        <w:numPr>
          <w:ilvl w:val="1"/>
          <w:numId w:val="16"/>
        </w:numPr>
        <w:spacing w:before="0" w:after="0" w:line="360" w:lineRule="auto"/>
      </w:pPr>
      <w:bookmarkStart w:id="21" w:name="_Toc194571409"/>
      <w:bookmarkStart w:id="22" w:name="_Toc226639240"/>
      <w:r>
        <w:lastRenderedPageBreak/>
        <w:t>Uzbrojenie</w:t>
      </w:r>
      <w:bookmarkEnd w:id="21"/>
      <w:bookmarkEnd w:id="22"/>
    </w:p>
    <w:p w14:paraId="0313155A" w14:textId="77777777" w:rsidR="002F0C64" w:rsidRDefault="00D506A7">
      <w:pPr>
        <w:spacing w:line="360" w:lineRule="auto"/>
        <w:ind w:firstLine="284"/>
        <w:jc w:val="both"/>
        <w:rPr>
          <w:sz w:val="22"/>
        </w:rPr>
      </w:pPr>
      <w:r>
        <w:rPr>
          <w:sz w:val="22"/>
        </w:rPr>
        <w:t>W granicach pasa drogowego znajdują się:</w:t>
      </w:r>
    </w:p>
    <w:p w14:paraId="30C0181A" w14:textId="77777777" w:rsidR="002F0C64" w:rsidRDefault="00D506A7">
      <w:pPr>
        <w:spacing w:line="360" w:lineRule="auto"/>
        <w:ind w:firstLine="284"/>
        <w:jc w:val="both"/>
        <w:rPr>
          <w:sz w:val="22"/>
        </w:rPr>
      </w:pPr>
      <w:r>
        <w:rPr>
          <w:sz w:val="22"/>
        </w:rPr>
        <w:t>- sieć elektroenergetyczna podziemna,</w:t>
      </w:r>
    </w:p>
    <w:p w14:paraId="48BF4F2E" w14:textId="77777777" w:rsidR="002F0C64" w:rsidRDefault="00D506A7">
      <w:pPr>
        <w:spacing w:line="360" w:lineRule="auto"/>
        <w:ind w:firstLine="284"/>
        <w:jc w:val="both"/>
        <w:rPr>
          <w:sz w:val="22"/>
        </w:rPr>
      </w:pPr>
      <w:r>
        <w:rPr>
          <w:sz w:val="22"/>
        </w:rPr>
        <w:t>- sieć elektroenergetyczna napowietrzna,</w:t>
      </w:r>
    </w:p>
    <w:p w14:paraId="19ABA02C" w14:textId="77777777" w:rsidR="002F0C64" w:rsidRDefault="00D506A7">
      <w:pPr>
        <w:spacing w:line="360" w:lineRule="auto"/>
        <w:ind w:firstLine="284"/>
        <w:jc w:val="both"/>
        <w:rPr>
          <w:sz w:val="22"/>
        </w:rPr>
      </w:pPr>
      <w:r>
        <w:rPr>
          <w:sz w:val="22"/>
        </w:rPr>
        <w:t>- sieć telekomunikacyjna,</w:t>
      </w:r>
    </w:p>
    <w:p w14:paraId="318C6F49" w14:textId="77777777" w:rsidR="002F0C64" w:rsidRDefault="00D506A7">
      <w:pPr>
        <w:spacing w:line="360" w:lineRule="auto"/>
        <w:ind w:firstLine="284"/>
        <w:jc w:val="both"/>
        <w:rPr>
          <w:sz w:val="22"/>
        </w:rPr>
      </w:pPr>
      <w:r>
        <w:rPr>
          <w:sz w:val="22"/>
        </w:rPr>
        <w:t>- sieć wodociągowa,</w:t>
      </w:r>
    </w:p>
    <w:p w14:paraId="3656B9AB" w14:textId="77777777" w:rsidR="002F0C64" w:rsidRDefault="002F0C64">
      <w:pPr>
        <w:spacing w:line="360" w:lineRule="auto"/>
        <w:ind w:firstLine="284"/>
        <w:jc w:val="both"/>
        <w:rPr>
          <w:sz w:val="22"/>
        </w:rPr>
      </w:pPr>
    </w:p>
    <w:p w14:paraId="1B524152" w14:textId="77777777" w:rsidR="002F0C64" w:rsidRDefault="00D506A7" w:rsidP="00D506A7">
      <w:pPr>
        <w:pStyle w:val="Mokrsko-Drogi"/>
        <w:numPr>
          <w:ilvl w:val="1"/>
          <w:numId w:val="17"/>
        </w:numPr>
        <w:spacing w:before="0" w:after="0" w:line="360" w:lineRule="auto"/>
      </w:pPr>
      <w:bookmarkStart w:id="23" w:name="_Toc194571410"/>
      <w:bookmarkStart w:id="24" w:name="_Toc226639241"/>
      <w:r>
        <w:t>Istniejące terenowe uwarunkowania realizacyjne</w:t>
      </w:r>
      <w:bookmarkEnd w:id="23"/>
      <w:bookmarkEnd w:id="24"/>
    </w:p>
    <w:p w14:paraId="54F2AAD1" w14:textId="77777777" w:rsidR="002F0C64" w:rsidRDefault="00D506A7">
      <w:pPr>
        <w:pStyle w:val="Tekstpodstawowy"/>
        <w:spacing w:before="0" w:after="240" w:line="360" w:lineRule="auto"/>
        <w:ind w:firstLine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Planowana inwestycja </w:t>
      </w:r>
      <w:r>
        <w:rPr>
          <w:rFonts w:ascii="Times New Roman" w:hAnsi="Times New Roman"/>
          <w:b/>
          <w:bCs/>
          <w:sz w:val="22"/>
        </w:rPr>
        <w:t>nie będzie</w:t>
      </w:r>
      <w:r>
        <w:rPr>
          <w:rFonts w:ascii="Times New Roman" w:hAnsi="Times New Roman"/>
          <w:sz w:val="22"/>
        </w:rPr>
        <w:t xml:space="preserve"> wymagała poszerzenia istniejącego pasa drogowego.</w:t>
      </w:r>
    </w:p>
    <w:p w14:paraId="2F8FD46D" w14:textId="77777777" w:rsidR="002F0C64" w:rsidRDefault="00D506A7">
      <w:pPr>
        <w:pStyle w:val="Mokrsko-Drogi"/>
        <w:spacing w:before="0" w:after="0" w:line="360" w:lineRule="auto"/>
      </w:pPr>
      <w:bookmarkStart w:id="25" w:name="_Toc194571411"/>
      <w:bookmarkStart w:id="26" w:name="_Toc226639242"/>
      <w:r>
        <w:t>UKŁAD PROJEKTOWANY – ROZWIĄZANIA SYTUACYJNO-WYSOKOŚCIOWE</w:t>
      </w:r>
      <w:bookmarkEnd w:id="25"/>
      <w:bookmarkEnd w:id="26"/>
    </w:p>
    <w:p w14:paraId="0165D178" w14:textId="175C73AD" w:rsidR="002F0C64" w:rsidRDefault="00D506A7">
      <w:pPr>
        <w:pStyle w:val="Tekstpodstawowy"/>
        <w:spacing w:before="0" w:line="360" w:lineRule="auto"/>
        <w:ind w:firstLine="284"/>
        <w:rPr>
          <w:rFonts w:ascii="Times New Roman" w:hAnsi="Times New Roman"/>
          <w:sz w:val="22"/>
        </w:rPr>
      </w:pPr>
      <w:bookmarkStart w:id="27" w:name="_Hlk125449325"/>
      <w:r>
        <w:rPr>
          <w:rFonts w:ascii="Times New Roman" w:hAnsi="Times New Roman"/>
          <w:sz w:val="22"/>
        </w:rPr>
        <w:t>Parametry techniczne projektowanych elementów są zgodne z Rozporządzeniem Ministra Infrastruktury z dnia 24 czerwca 2022</w:t>
      </w:r>
      <w:r w:rsidR="009D5B41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r., w sprawie przepisów techniczno-budowalnych dotyczących dróg publicznych (Dz. U. 2022.1518 z dnia 2022.07.20).</w:t>
      </w:r>
      <w:bookmarkEnd w:id="27"/>
    </w:p>
    <w:p w14:paraId="77A9DCD0" w14:textId="77777777" w:rsidR="002F0C64" w:rsidRDefault="00D506A7" w:rsidP="00D506A7">
      <w:pPr>
        <w:pStyle w:val="Mokrsko-Drogi"/>
        <w:numPr>
          <w:ilvl w:val="1"/>
          <w:numId w:val="18"/>
        </w:numPr>
        <w:spacing w:before="0" w:after="0" w:line="360" w:lineRule="auto"/>
      </w:pPr>
      <w:bookmarkStart w:id="28" w:name="_Toc194571412"/>
      <w:bookmarkStart w:id="29" w:name="_Toc226639243"/>
      <w:r>
        <w:t>Projektowany układ drogowy</w:t>
      </w:r>
      <w:bookmarkEnd w:id="28"/>
      <w:bookmarkEnd w:id="29"/>
    </w:p>
    <w:p w14:paraId="45FB0818" w14:textId="48845277" w:rsidR="002F0C64" w:rsidRDefault="00D506A7">
      <w:pPr>
        <w:suppressAutoHyphens w:val="0"/>
        <w:spacing w:line="360" w:lineRule="auto"/>
        <w:jc w:val="both"/>
        <w:rPr>
          <w:iCs/>
          <w:sz w:val="22"/>
          <w:szCs w:val="22"/>
        </w:rPr>
      </w:pPr>
      <w:bookmarkStart w:id="30" w:name="_Hlk125449334"/>
      <w:bookmarkEnd w:id="30"/>
      <w:r>
        <w:rPr>
          <w:iCs/>
          <w:sz w:val="22"/>
          <w:szCs w:val="22"/>
        </w:rPr>
        <w:t xml:space="preserve">Podstawowe parametry techniczne projektowanych elementów zagospodarowania terenu: </w:t>
      </w:r>
    </w:p>
    <w:p w14:paraId="189FBC17" w14:textId="47C2F432" w:rsidR="002F0C64" w:rsidRDefault="5030A349" w:rsidP="00D506A7">
      <w:pPr>
        <w:pStyle w:val="Akapitzlist"/>
        <w:numPr>
          <w:ilvl w:val="0"/>
          <w:numId w:val="19"/>
        </w:numPr>
        <w:suppressAutoHyphens w:val="0"/>
        <w:spacing w:after="120" w:line="276" w:lineRule="auto"/>
        <w:contextualSpacing w:val="0"/>
        <w:jc w:val="both"/>
        <w:rPr>
          <w:sz w:val="22"/>
          <w:szCs w:val="22"/>
        </w:rPr>
      </w:pPr>
      <w:r w:rsidRPr="5030A349">
        <w:rPr>
          <w:sz w:val="22"/>
          <w:szCs w:val="22"/>
        </w:rPr>
        <w:t xml:space="preserve">długość odcinka – </w:t>
      </w:r>
      <w:r w:rsidR="7D4179B8" w:rsidRPr="5030A349">
        <w:rPr>
          <w:sz w:val="22"/>
          <w:szCs w:val="22"/>
        </w:rPr>
        <w:t>4600m</w:t>
      </w:r>
    </w:p>
    <w:p w14:paraId="68F9EDB7" w14:textId="77777777" w:rsidR="002F0C64" w:rsidRDefault="00D506A7" w:rsidP="00D506A7">
      <w:pPr>
        <w:pStyle w:val="Akapitzlist"/>
        <w:numPr>
          <w:ilvl w:val="0"/>
          <w:numId w:val="20"/>
        </w:numPr>
        <w:suppressAutoHyphens w:val="0"/>
        <w:spacing w:after="120" w:line="276" w:lineRule="auto"/>
        <w:contextualSpacing w:val="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klasa techniczna – </w:t>
      </w:r>
      <w:r>
        <w:rPr>
          <w:b/>
          <w:sz w:val="22"/>
          <w:szCs w:val="22"/>
        </w:rPr>
        <w:t>Z/zbiorcza/</w:t>
      </w:r>
    </w:p>
    <w:p w14:paraId="03247A32" w14:textId="77777777" w:rsidR="002F0C64" w:rsidRDefault="00D506A7" w:rsidP="00D506A7">
      <w:pPr>
        <w:pStyle w:val="Akapitzlist"/>
        <w:numPr>
          <w:ilvl w:val="0"/>
          <w:numId w:val="21"/>
        </w:numPr>
        <w:suppressAutoHyphens w:val="0"/>
        <w:spacing w:after="120" w:line="276" w:lineRule="auto"/>
        <w:contextualSpacing w:val="0"/>
        <w:jc w:val="both"/>
        <w:rPr>
          <w:b/>
          <w:sz w:val="22"/>
          <w:szCs w:val="22"/>
        </w:rPr>
      </w:pPr>
      <w:r>
        <w:rPr>
          <w:sz w:val="22"/>
          <w:szCs w:val="22"/>
        </w:rPr>
        <w:t>kategoria ruchu – KR3</w:t>
      </w:r>
    </w:p>
    <w:p w14:paraId="6448FF79" w14:textId="795ADB70" w:rsidR="002F0C64" w:rsidRDefault="5030A349" w:rsidP="00D506A7">
      <w:pPr>
        <w:pStyle w:val="Akapitzlist"/>
        <w:numPr>
          <w:ilvl w:val="0"/>
          <w:numId w:val="22"/>
        </w:numPr>
        <w:suppressAutoHyphens w:val="0"/>
        <w:spacing w:after="120" w:line="276" w:lineRule="auto"/>
        <w:contextualSpacing w:val="0"/>
        <w:jc w:val="both"/>
        <w:rPr>
          <w:b/>
          <w:bCs/>
          <w:sz w:val="22"/>
          <w:szCs w:val="22"/>
        </w:rPr>
      </w:pPr>
      <w:r w:rsidRPr="5030A349">
        <w:rPr>
          <w:sz w:val="22"/>
          <w:szCs w:val="22"/>
        </w:rPr>
        <w:t>przyjęte obciążenie – 11</w:t>
      </w:r>
      <w:r w:rsidR="66F431B5" w:rsidRPr="5030A349">
        <w:rPr>
          <w:sz w:val="22"/>
          <w:szCs w:val="22"/>
        </w:rPr>
        <w:t>5</w:t>
      </w:r>
      <w:r w:rsidRPr="5030A349">
        <w:rPr>
          <w:sz w:val="22"/>
          <w:szCs w:val="22"/>
        </w:rPr>
        <w:t xml:space="preserve"> kN/oś,</w:t>
      </w:r>
    </w:p>
    <w:p w14:paraId="61E785B3" w14:textId="77777777" w:rsidR="002F0C64" w:rsidRDefault="00D506A7" w:rsidP="00D506A7">
      <w:pPr>
        <w:pStyle w:val="Akapitzlist"/>
        <w:numPr>
          <w:ilvl w:val="0"/>
          <w:numId w:val="23"/>
        </w:numPr>
        <w:suppressAutoHyphens w:val="0"/>
        <w:spacing w:after="120" w:line="276" w:lineRule="auto"/>
        <w:contextualSpacing w:val="0"/>
        <w:jc w:val="both"/>
        <w:rPr>
          <w:b/>
          <w:sz w:val="22"/>
          <w:szCs w:val="22"/>
        </w:rPr>
      </w:pPr>
      <w:r>
        <w:rPr>
          <w:sz w:val="22"/>
          <w:szCs w:val="22"/>
        </w:rPr>
        <w:t>skrajnia pionowa – 4,50 m,</w:t>
      </w:r>
    </w:p>
    <w:p w14:paraId="44BF89F4" w14:textId="50CE8286" w:rsidR="002F0C64" w:rsidRDefault="00D506A7" w:rsidP="00D506A7">
      <w:pPr>
        <w:pStyle w:val="Akapitzlist"/>
        <w:numPr>
          <w:ilvl w:val="0"/>
          <w:numId w:val="24"/>
        </w:numPr>
        <w:suppressAutoHyphens w:val="0"/>
        <w:spacing w:after="120" w:line="276" w:lineRule="auto"/>
        <w:contextualSpacing w:val="0"/>
        <w:jc w:val="both"/>
        <w:rPr>
          <w:b/>
          <w:sz w:val="22"/>
          <w:szCs w:val="22"/>
        </w:rPr>
      </w:pPr>
      <w:r>
        <w:rPr>
          <w:sz w:val="22"/>
          <w:szCs w:val="22"/>
        </w:rPr>
        <w:t>spadek poprzeczny jezdni – według stanu istniejącego,</w:t>
      </w:r>
      <w:r w:rsidR="009D5B41"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/2%/</w:t>
      </w:r>
    </w:p>
    <w:p w14:paraId="3D2B9E66" w14:textId="77777777" w:rsidR="002F0C64" w:rsidRDefault="00D506A7" w:rsidP="00D506A7">
      <w:pPr>
        <w:pStyle w:val="Akapitzlist"/>
        <w:numPr>
          <w:ilvl w:val="0"/>
          <w:numId w:val="25"/>
        </w:numPr>
        <w:suppressAutoHyphens w:val="0"/>
        <w:spacing w:after="120" w:line="276" w:lineRule="auto"/>
        <w:contextualSpacing w:val="0"/>
        <w:jc w:val="both"/>
        <w:rPr>
          <w:b/>
          <w:sz w:val="22"/>
          <w:szCs w:val="22"/>
        </w:rPr>
      </w:pPr>
      <w:r>
        <w:rPr>
          <w:sz w:val="22"/>
          <w:szCs w:val="22"/>
        </w:rPr>
        <w:t>szerokość jezdni – 5,00 m.</w:t>
      </w:r>
    </w:p>
    <w:p w14:paraId="42C2B61B" w14:textId="77777777" w:rsidR="002F0C64" w:rsidRDefault="00D506A7" w:rsidP="00D506A7">
      <w:pPr>
        <w:pStyle w:val="Mokrsko-Drogi"/>
        <w:numPr>
          <w:ilvl w:val="1"/>
          <w:numId w:val="26"/>
        </w:numPr>
        <w:spacing w:before="0" w:after="0" w:line="360" w:lineRule="auto"/>
      </w:pPr>
      <w:bookmarkStart w:id="31" w:name="_Toc194571413"/>
      <w:bookmarkStart w:id="32" w:name="_Toc226639244"/>
      <w:r>
        <w:t>Rozwiązania sytuacyjne</w:t>
      </w:r>
      <w:bookmarkEnd w:id="31"/>
      <w:bookmarkEnd w:id="32"/>
    </w:p>
    <w:p w14:paraId="2B923EE5" w14:textId="77777777" w:rsidR="002F0C64" w:rsidRDefault="00D506A7">
      <w:pPr>
        <w:suppressAutoHyphens w:val="0"/>
        <w:spacing w:line="360" w:lineRule="auto"/>
        <w:ind w:firstLine="284"/>
        <w:jc w:val="both"/>
        <w:rPr>
          <w:sz w:val="22"/>
        </w:rPr>
      </w:pPr>
      <w:r>
        <w:rPr>
          <w:sz w:val="22"/>
        </w:rPr>
        <w:t>Zakres planowanej inwestycji związanej z przebudową drogi został przedstawiony na załączonym w części rysunkowej planie sytuacyjnym (rys. 1).</w:t>
      </w:r>
    </w:p>
    <w:p w14:paraId="33F63514" w14:textId="77777777" w:rsidR="002F0C64" w:rsidRDefault="00D506A7" w:rsidP="00D506A7">
      <w:pPr>
        <w:pStyle w:val="Mokrsko-Drogi"/>
        <w:numPr>
          <w:ilvl w:val="1"/>
          <w:numId w:val="27"/>
        </w:numPr>
        <w:spacing w:before="0" w:after="0" w:line="360" w:lineRule="auto"/>
      </w:pPr>
      <w:bookmarkStart w:id="33" w:name="_Toc194571414"/>
      <w:bookmarkStart w:id="34" w:name="_Toc226639245"/>
      <w:r>
        <w:t>Rozwiązania wysokościowe</w:t>
      </w:r>
      <w:bookmarkEnd w:id="33"/>
      <w:bookmarkEnd w:id="34"/>
    </w:p>
    <w:p w14:paraId="1BCB78C1" w14:textId="77777777" w:rsidR="002F0C64" w:rsidRDefault="00D506A7">
      <w:pPr>
        <w:suppressAutoHyphens w:val="0"/>
        <w:spacing w:line="360" w:lineRule="auto"/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Wszystkie projektowane elementy układu drogowego zostały zaprojektowane w dowiązaniu do istniejącej niwelety jezdni.</w:t>
      </w:r>
    </w:p>
    <w:p w14:paraId="6C4102F5" w14:textId="77777777" w:rsidR="002F0C64" w:rsidRDefault="00D506A7" w:rsidP="00D506A7">
      <w:pPr>
        <w:pStyle w:val="Mokrsko-Drogi"/>
        <w:numPr>
          <w:ilvl w:val="1"/>
          <w:numId w:val="28"/>
        </w:numPr>
        <w:tabs>
          <w:tab w:val="left" w:pos="567"/>
        </w:tabs>
        <w:spacing w:before="0" w:after="0" w:line="360" w:lineRule="auto"/>
      </w:pPr>
      <w:bookmarkStart w:id="35" w:name="_Toc194571415"/>
      <w:bookmarkStart w:id="36" w:name="_Toc226639246"/>
      <w:r>
        <w:t>Powierzchnie rodzajów nawierzchni</w:t>
      </w:r>
      <w:bookmarkStart w:id="37" w:name="_Hlk191463815"/>
      <w:bookmarkStart w:id="38" w:name="_Hlk191463794"/>
      <w:bookmarkEnd w:id="35"/>
      <w:bookmarkEnd w:id="36"/>
    </w:p>
    <w:p w14:paraId="1A9D4B1C" w14:textId="77777777" w:rsidR="00926B75" w:rsidRPr="00926B75" w:rsidRDefault="00926B75" w:rsidP="00926B75">
      <w:pPr>
        <w:pStyle w:val="Bezodstpw"/>
        <w:spacing w:line="360" w:lineRule="auto"/>
        <w:ind w:left="284"/>
        <w:rPr>
          <w:rFonts w:ascii="Times New Roman" w:hAnsi="Times New Roman" w:cs="Times New Roman"/>
        </w:rPr>
      </w:pPr>
      <w:bookmarkStart w:id="39" w:name="_Hlk125449430"/>
      <w:bookmarkStart w:id="40" w:name="_Hlk125449423"/>
      <w:bookmarkEnd w:id="37"/>
      <w:bookmarkEnd w:id="38"/>
      <w:r w:rsidRPr="00926B75">
        <w:rPr>
          <w:rFonts w:ascii="Times New Roman" w:hAnsi="Times New Roman" w:cs="Times New Roman"/>
        </w:rPr>
        <w:t>- jezdnia / nawierzchnia z mieszanki AC 11S warstwa ścieralna</w:t>
      </w:r>
      <w:r w:rsidRPr="00926B75">
        <w:rPr>
          <w:rFonts w:ascii="Times New Roman" w:hAnsi="Times New Roman" w:cs="Times New Roman"/>
        </w:rPr>
        <w:tab/>
        <w:t>gr4cm</w:t>
      </w:r>
      <w:r w:rsidRPr="00926B75">
        <w:rPr>
          <w:rFonts w:ascii="Times New Roman" w:hAnsi="Times New Roman" w:cs="Times New Roman"/>
        </w:rPr>
        <w:tab/>
        <w:t>/</w:t>
      </w:r>
      <w:r w:rsidRPr="00926B75">
        <w:rPr>
          <w:rFonts w:ascii="Times New Roman" w:hAnsi="Times New Roman" w:cs="Times New Roman"/>
        </w:rPr>
        <w:tab/>
        <w:t>23300,0m2</w:t>
      </w:r>
    </w:p>
    <w:p w14:paraId="1F572553" w14:textId="77777777" w:rsidR="00926B75" w:rsidRPr="00926B75" w:rsidRDefault="00926B75" w:rsidP="00926B75">
      <w:pPr>
        <w:pStyle w:val="Bezodstpw"/>
        <w:spacing w:line="360" w:lineRule="auto"/>
        <w:ind w:left="284"/>
        <w:rPr>
          <w:rFonts w:ascii="Times New Roman" w:hAnsi="Times New Roman" w:cs="Times New Roman"/>
        </w:rPr>
      </w:pPr>
      <w:r w:rsidRPr="00926B75">
        <w:rPr>
          <w:rFonts w:ascii="Times New Roman" w:hAnsi="Times New Roman" w:cs="Times New Roman"/>
        </w:rPr>
        <w:t>- jezdnia / nawierzchnia z mieszanki AC 16W warstwa ścieralna        gr 6cm//            23300,0m2</w:t>
      </w:r>
    </w:p>
    <w:p w14:paraId="220374D2" w14:textId="77777777" w:rsidR="00926B75" w:rsidRDefault="00926B75" w:rsidP="00926B75">
      <w:pPr>
        <w:pStyle w:val="Bezodstpw"/>
        <w:spacing w:line="360" w:lineRule="auto"/>
        <w:ind w:left="284"/>
        <w:rPr>
          <w:rFonts w:ascii="Times New Roman" w:hAnsi="Times New Roman" w:cs="Times New Roman"/>
        </w:rPr>
      </w:pPr>
      <w:r w:rsidRPr="00926B75">
        <w:rPr>
          <w:rFonts w:ascii="Times New Roman" w:hAnsi="Times New Roman" w:cs="Times New Roman"/>
        </w:rPr>
        <w:t>Na odcinku od ul. Aleksandrowskiej do granicy działki GDDKiA konstrukcja jezdni będzie wykonana przy zastosowaniu  nawierzchni warstwy ścieralnej  z betonu asfaltowego BBTM gr 3cm,oraz warstwy wiążącej grubości 7cm AC 16W. Beton asfaltowy BBTM jest rodzajem cichej nawierzchni i na tym odcinku  zredukuje hałas drogowy.</w:t>
      </w:r>
    </w:p>
    <w:p w14:paraId="270BBD6C" w14:textId="3DA29A3A" w:rsidR="002F0C64" w:rsidRDefault="5030A349" w:rsidP="00926B75">
      <w:pPr>
        <w:pStyle w:val="Bezodstpw"/>
        <w:spacing w:line="360" w:lineRule="auto"/>
        <w:ind w:left="284"/>
        <w:rPr>
          <w:rFonts w:ascii="Times New Roman" w:hAnsi="Times New Roman" w:cs="Times New Roman"/>
        </w:rPr>
      </w:pPr>
      <w:r w:rsidRPr="5030A349">
        <w:rPr>
          <w:rFonts w:ascii="Times New Roman" w:hAnsi="Times New Roman" w:cs="Times New Roman"/>
        </w:rPr>
        <w:lastRenderedPageBreak/>
        <w:t>- pobocze utwardzone/ nawierzchnia z tłucznia kamiennego</w:t>
      </w:r>
      <w:r w:rsidR="00D506A7">
        <w:tab/>
      </w:r>
      <w:r w:rsidRPr="5030A349">
        <w:rPr>
          <w:rFonts w:ascii="Times New Roman" w:hAnsi="Times New Roman" w:cs="Times New Roman"/>
        </w:rPr>
        <w:t>/</w:t>
      </w:r>
      <w:r w:rsidR="00D506A7">
        <w:tab/>
      </w:r>
      <w:r w:rsidR="00D506A7">
        <w:tab/>
      </w:r>
      <w:r w:rsidR="009D5B41">
        <w:t xml:space="preserve"> </w:t>
      </w:r>
      <w:r w:rsidR="3580BF2A" w:rsidRPr="5030A349">
        <w:rPr>
          <w:rFonts w:ascii="Times New Roman" w:hAnsi="Times New Roman" w:cs="Times New Roman"/>
        </w:rPr>
        <w:t>4000,0m2</w:t>
      </w:r>
    </w:p>
    <w:p w14:paraId="7DE10C8F" w14:textId="5044B2B7" w:rsidR="002F0C64" w:rsidRDefault="5030A349">
      <w:pPr>
        <w:pStyle w:val="Bezodstpw"/>
        <w:spacing w:line="360" w:lineRule="auto"/>
        <w:ind w:left="284"/>
        <w:rPr>
          <w:rFonts w:ascii="Times New Roman" w:hAnsi="Times New Roman" w:cs="Times New Roman"/>
          <w:vertAlign w:val="superscript"/>
        </w:rPr>
      </w:pPr>
      <w:r w:rsidRPr="5030A349">
        <w:rPr>
          <w:rFonts w:ascii="Times New Roman" w:hAnsi="Times New Roman" w:cs="Times New Roman"/>
        </w:rPr>
        <w:t xml:space="preserve">- </w:t>
      </w:r>
      <w:r w:rsidR="272C9E3F" w:rsidRPr="5030A349">
        <w:rPr>
          <w:rFonts w:ascii="Times New Roman" w:hAnsi="Times New Roman" w:cs="Times New Roman"/>
        </w:rPr>
        <w:t xml:space="preserve">regulacja </w:t>
      </w:r>
      <w:r w:rsidR="009D5B41" w:rsidRPr="5030A349">
        <w:rPr>
          <w:rFonts w:ascii="Times New Roman" w:hAnsi="Times New Roman" w:cs="Times New Roman"/>
        </w:rPr>
        <w:t>wysokościowe</w:t>
      </w:r>
      <w:r w:rsidRPr="5030A349">
        <w:rPr>
          <w:rFonts w:ascii="Times New Roman" w:hAnsi="Times New Roman" w:cs="Times New Roman"/>
        </w:rPr>
        <w:t xml:space="preserve"> peronów przystankowych</w:t>
      </w:r>
      <w:r w:rsidR="00D506A7">
        <w:tab/>
      </w:r>
      <w:r w:rsidR="00D506A7">
        <w:tab/>
      </w:r>
      <w:r w:rsidR="00D506A7">
        <w:tab/>
      </w:r>
      <w:r w:rsidRPr="5030A349">
        <w:rPr>
          <w:rFonts w:ascii="Times New Roman" w:hAnsi="Times New Roman" w:cs="Times New Roman"/>
        </w:rPr>
        <w:t xml:space="preserve"> </w:t>
      </w:r>
      <w:r w:rsidR="009D5B41">
        <w:rPr>
          <w:rFonts w:ascii="Times New Roman" w:hAnsi="Times New Roman" w:cs="Times New Roman"/>
        </w:rPr>
        <w:tab/>
        <w:t xml:space="preserve"> </w:t>
      </w:r>
      <w:r w:rsidR="294F9719" w:rsidRPr="5030A349">
        <w:rPr>
          <w:rFonts w:ascii="Times New Roman" w:hAnsi="Times New Roman" w:cs="Times New Roman"/>
        </w:rPr>
        <w:t>10 szt</w:t>
      </w:r>
      <w:r w:rsidR="009D5B41">
        <w:rPr>
          <w:rFonts w:ascii="Times New Roman" w:hAnsi="Times New Roman" w:cs="Times New Roman"/>
        </w:rPr>
        <w:t>.</w:t>
      </w:r>
      <w:r w:rsidRPr="5030A349">
        <w:rPr>
          <w:rFonts w:ascii="Times New Roman" w:hAnsi="Times New Roman" w:cs="Times New Roman"/>
        </w:rPr>
        <w:t xml:space="preserve">                           </w:t>
      </w:r>
    </w:p>
    <w:p w14:paraId="5CBFAAEE" w14:textId="107B774E" w:rsidR="002F0C64" w:rsidRDefault="00D506A7">
      <w:pPr>
        <w:pStyle w:val="Bezodstpw"/>
        <w:spacing w:line="360" w:lineRule="auto"/>
        <w:ind w:left="284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- zjazdy / regulacja </w:t>
      </w:r>
      <w:r w:rsidR="009D5B41">
        <w:rPr>
          <w:rFonts w:ascii="Times New Roman" w:hAnsi="Times New Roman" w:cs="Times New Roman"/>
        </w:rPr>
        <w:t>wysokościowa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ab/>
        <w:t xml:space="preserve">                                                                  250,0m2</w:t>
      </w:r>
    </w:p>
    <w:p w14:paraId="4CDFC6DB" w14:textId="306BA976" w:rsidR="002F0C64" w:rsidRDefault="5030A349" w:rsidP="5030A349">
      <w:pPr>
        <w:pStyle w:val="Bezodstpw"/>
        <w:spacing w:line="360" w:lineRule="auto"/>
        <w:ind w:left="284"/>
        <w:rPr>
          <w:rFonts w:ascii="Times New Roman" w:hAnsi="Times New Roman" w:cs="Times New Roman"/>
        </w:rPr>
      </w:pPr>
      <w:r w:rsidRPr="5030A349">
        <w:rPr>
          <w:rFonts w:ascii="Times New Roman" w:hAnsi="Times New Roman" w:cs="Times New Roman"/>
        </w:rPr>
        <w:t>- oznakowanie poziome</w:t>
      </w:r>
      <w:r w:rsidR="00D506A7">
        <w:tab/>
      </w:r>
      <w:r w:rsidRPr="5030A349"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9D5B41">
        <w:rPr>
          <w:rFonts w:ascii="Times New Roman" w:hAnsi="Times New Roman" w:cs="Times New Roman"/>
        </w:rPr>
        <w:t xml:space="preserve">   </w:t>
      </w:r>
      <w:r w:rsidRPr="5030A349">
        <w:rPr>
          <w:rFonts w:ascii="Times New Roman" w:hAnsi="Times New Roman" w:cs="Times New Roman"/>
        </w:rPr>
        <w:t>370,0m2</w:t>
      </w:r>
    </w:p>
    <w:p w14:paraId="4D1BB450" w14:textId="7DFF90E4" w:rsidR="002F0C64" w:rsidRDefault="5030A349" w:rsidP="5030A349">
      <w:pPr>
        <w:pStyle w:val="Bezodstpw"/>
        <w:spacing w:line="360" w:lineRule="auto"/>
        <w:ind w:left="284"/>
        <w:rPr>
          <w:rFonts w:ascii="Times New Roman" w:hAnsi="Times New Roman" w:cs="Times New Roman"/>
        </w:rPr>
      </w:pPr>
      <w:r w:rsidRPr="5030A349">
        <w:rPr>
          <w:rFonts w:ascii="Times New Roman" w:hAnsi="Times New Roman" w:cs="Times New Roman"/>
        </w:rPr>
        <w:t>-oznakowanie pionowego                                                                                    10</w:t>
      </w:r>
      <w:r w:rsidR="009D5B41">
        <w:rPr>
          <w:rFonts w:ascii="Times New Roman" w:hAnsi="Times New Roman" w:cs="Times New Roman"/>
        </w:rPr>
        <w:t xml:space="preserve"> </w:t>
      </w:r>
      <w:r w:rsidR="6E125523" w:rsidRPr="5030A349">
        <w:rPr>
          <w:rFonts w:ascii="Times New Roman" w:hAnsi="Times New Roman" w:cs="Times New Roman"/>
        </w:rPr>
        <w:t>szt</w:t>
      </w:r>
      <w:r w:rsidR="009D5B41">
        <w:rPr>
          <w:rFonts w:ascii="Times New Roman" w:hAnsi="Times New Roman" w:cs="Times New Roman"/>
        </w:rPr>
        <w:t>.</w:t>
      </w:r>
    </w:p>
    <w:p w14:paraId="68B59737" w14:textId="5DAEF510" w:rsidR="002F0C64" w:rsidRDefault="00D506A7">
      <w:pPr>
        <w:pStyle w:val="Bezodstpw"/>
        <w:spacing w:line="360" w:lineRule="auto"/>
        <w:ind w:left="284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-naprawa przepustów pod koroną drogi                                                            </w:t>
      </w:r>
      <w:r w:rsidR="009D5B4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20,0 mb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</w:t>
      </w:r>
    </w:p>
    <w:p w14:paraId="4101652C" w14:textId="77777777" w:rsidR="002F0C64" w:rsidRDefault="002F0C64"/>
    <w:p w14:paraId="6F753070" w14:textId="77777777" w:rsidR="002F0C64" w:rsidRDefault="00D506A7" w:rsidP="00D506A7">
      <w:pPr>
        <w:pStyle w:val="Mokrsko-Drogi"/>
        <w:numPr>
          <w:ilvl w:val="0"/>
          <w:numId w:val="29"/>
        </w:numPr>
        <w:spacing w:before="0" w:after="0" w:line="360" w:lineRule="auto"/>
      </w:pPr>
      <w:bookmarkStart w:id="41" w:name="_Toc226639247"/>
      <w:r>
        <w:t>ELEMENTY WYPOSAŻENIA BUDOWLANEGO INSTALACYJNEGO</w:t>
      </w:r>
      <w:bookmarkEnd w:id="41"/>
    </w:p>
    <w:p w14:paraId="1F7BDD36" w14:textId="77777777" w:rsidR="002F0C64" w:rsidRDefault="00D506A7" w:rsidP="00D506A7">
      <w:pPr>
        <w:pStyle w:val="Mokrsko-Drogi"/>
        <w:numPr>
          <w:ilvl w:val="1"/>
          <w:numId w:val="30"/>
        </w:numPr>
        <w:spacing w:before="0" w:after="0" w:line="360" w:lineRule="auto"/>
        <w:ind w:left="1134" w:hanging="371"/>
      </w:pPr>
      <w:bookmarkStart w:id="42" w:name="_Toc194571418"/>
      <w:bookmarkStart w:id="43" w:name="_Toc148016746"/>
      <w:r>
        <w:t xml:space="preserve"> </w:t>
      </w:r>
      <w:bookmarkStart w:id="44" w:name="_Toc226639248"/>
      <w:r>
        <w:t>Odwodnienie</w:t>
      </w:r>
      <w:bookmarkEnd w:id="42"/>
      <w:bookmarkEnd w:id="43"/>
      <w:bookmarkEnd w:id="44"/>
    </w:p>
    <w:p w14:paraId="3B2DEA8D" w14:textId="4B90BFA7" w:rsidR="002F0C64" w:rsidRDefault="00D506A7">
      <w:pPr>
        <w:spacing w:line="360" w:lineRule="auto"/>
        <w:ind w:firstLine="284"/>
        <w:jc w:val="both"/>
        <w:rPr>
          <w:color w:val="000000" w:themeColor="text1"/>
          <w:sz w:val="22"/>
          <w:szCs w:val="22"/>
        </w:rPr>
      </w:pPr>
      <w:r>
        <w:rPr>
          <w:sz w:val="22"/>
        </w:rPr>
        <w:t xml:space="preserve">Wody opadowe i roztopowe z projektowanych nawierzchni odprowadzone będą powierzchniowo za pomocą spadków podłużnych i poprzecznych </w:t>
      </w:r>
      <w:r>
        <w:rPr>
          <w:color w:val="000000" w:themeColor="text1"/>
          <w:sz w:val="22"/>
          <w:szCs w:val="22"/>
        </w:rPr>
        <w:t>na tereny przyległe oraz do przydrożnych rowów w granicach pasa drogowego.</w:t>
      </w:r>
    </w:p>
    <w:p w14:paraId="0B154469" w14:textId="77777777" w:rsidR="00C90855" w:rsidRDefault="00C90855">
      <w:pPr>
        <w:spacing w:line="360" w:lineRule="auto"/>
        <w:ind w:firstLine="284"/>
        <w:jc w:val="both"/>
        <w:rPr>
          <w:color w:val="000000" w:themeColor="text1"/>
          <w:sz w:val="22"/>
          <w:szCs w:val="22"/>
        </w:rPr>
      </w:pPr>
    </w:p>
    <w:p w14:paraId="33E9804A" w14:textId="77777777" w:rsidR="002F0C64" w:rsidRDefault="00D506A7" w:rsidP="00D506A7">
      <w:pPr>
        <w:pStyle w:val="Mokrsko-Drogi"/>
        <w:numPr>
          <w:ilvl w:val="0"/>
          <w:numId w:val="31"/>
        </w:numPr>
        <w:spacing w:before="0" w:after="0" w:line="360" w:lineRule="auto"/>
      </w:pPr>
      <w:bookmarkStart w:id="45" w:name="_Toc194571420"/>
      <w:bookmarkStart w:id="46" w:name="_Toc148016749"/>
      <w:bookmarkStart w:id="47" w:name="_Toc226639249"/>
      <w:r>
        <w:t>WPŁYW OBIEKTU NA ŚRODOWISKO</w:t>
      </w:r>
      <w:bookmarkStart w:id="48" w:name="_Toc5961342"/>
      <w:bookmarkStart w:id="49" w:name="_Toc5897971"/>
      <w:bookmarkEnd w:id="45"/>
      <w:bookmarkEnd w:id="46"/>
      <w:bookmarkEnd w:id="47"/>
    </w:p>
    <w:p w14:paraId="2D4BC41C" w14:textId="77777777" w:rsidR="002F0C64" w:rsidRDefault="00D506A7">
      <w:pPr>
        <w:suppressAutoHyphens w:val="0"/>
        <w:spacing w:line="360" w:lineRule="auto"/>
        <w:ind w:firstLine="284"/>
        <w:jc w:val="both"/>
        <w:rPr>
          <w:sz w:val="22"/>
        </w:rPr>
      </w:pPr>
      <w:bookmarkStart w:id="50" w:name="_Toc158360942"/>
      <w:bookmarkStart w:id="51" w:name="_Toc148016750"/>
      <w:bookmarkStart w:id="52" w:name="_Toc142459288"/>
      <w:bookmarkStart w:id="53" w:name="_Toc132537537"/>
      <w:bookmarkStart w:id="54" w:name="_Toc106012897"/>
      <w:bookmarkStart w:id="55" w:name="_Toc105663494"/>
      <w:bookmarkStart w:id="56" w:name="_Toc99880151"/>
      <w:bookmarkStart w:id="57" w:name="_Toc99012826"/>
      <w:bookmarkStart w:id="58" w:name="_Toc97835165"/>
      <w:bookmarkStart w:id="59" w:name="_Toc73457729"/>
      <w:bookmarkStart w:id="60" w:name="_Toc49881079"/>
      <w:bookmarkStart w:id="61" w:name="_Toc44237111"/>
      <w:bookmarkStart w:id="62" w:name="_Toc44232390"/>
      <w:bookmarkStart w:id="63" w:name="_Toc44232304"/>
      <w:bookmarkStart w:id="64" w:name="_Toc12694635"/>
      <w:bookmarkStart w:id="65" w:name="_Toc12373599"/>
      <w:bookmarkStart w:id="66" w:name="_Toc10387531"/>
      <w:r>
        <w:rPr>
          <w:sz w:val="22"/>
        </w:rPr>
        <w:t>Planowana inwestycja nie spowoduje naruszenia obowiązujących norm ochrony środowiska, zarówno podczas realizacji, jak i eksploatacji.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A22317D" w14:textId="77777777" w:rsidR="002F0C64" w:rsidRDefault="00D506A7" w:rsidP="00D506A7">
      <w:pPr>
        <w:pStyle w:val="Mokrsko-Drogi"/>
        <w:numPr>
          <w:ilvl w:val="1"/>
          <w:numId w:val="32"/>
        </w:numPr>
        <w:tabs>
          <w:tab w:val="left" w:pos="1080"/>
        </w:tabs>
        <w:spacing w:before="0" w:after="0" w:line="360" w:lineRule="auto"/>
        <w:ind w:left="1080" w:hanging="360"/>
        <w:rPr>
          <w:sz w:val="22"/>
        </w:rPr>
      </w:pPr>
      <w:bookmarkStart w:id="67" w:name="_Toc194571421"/>
      <w:bookmarkStart w:id="68" w:name="_Toc148016751"/>
      <w:bookmarkStart w:id="69" w:name="_Toc226639250"/>
      <w:r>
        <w:rPr>
          <w:sz w:val="22"/>
        </w:rPr>
        <w:t>Ochrona wód powierzchniowych i podziemnych</w:t>
      </w:r>
      <w:bookmarkEnd w:id="67"/>
      <w:bookmarkEnd w:id="68"/>
      <w:bookmarkEnd w:id="69"/>
    </w:p>
    <w:p w14:paraId="34B8A20C" w14:textId="77777777" w:rsidR="002F0C64" w:rsidRDefault="00D506A7">
      <w:pPr>
        <w:spacing w:line="360" w:lineRule="auto"/>
        <w:ind w:firstLine="284"/>
        <w:jc w:val="both"/>
        <w:rPr>
          <w:color w:val="000000" w:themeColor="text1"/>
          <w:sz w:val="22"/>
          <w:szCs w:val="22"/>
        </w:rPr>
      </w:pPr>
      <w:r>
        <w:rPr>
          <w:sz w:val="22"/>
        </w:rPr>
        <w:t xml:space="preserve">Wody opadowe i roztopowe z projektowanych nawierzchni odprowadzone będą powierzchniowo za pomocą spadków podłużnych i poprzecznych </w:t>
      </w:r>
      <w:r>
        <w:rPr>
          <w:color w:val="000000" w:themeColor="text1"/>
          <w:sz w:val="22"/>
          <w:szCs w:val="22"/>
        </w:rPr>
        <w:t>na tereny przyległe oraz do przydrożnych rowów w granicach pasa drogowego</w:t>
      </w:r>
      <w:r>
        <w:rPr>
          <w:sz w:val="22"/>
        </w:rPr>
        <w:t>.</w:t>
      </w:r>
    </w:p>
    <w:p w14:paraId="2FFB3812" w14:textId="77777777" w:rsidR="002F0C64" w:rsidRDefault="00D506A7" w:rsidP="00D506A7">
      <w:pPr>
        <w:pStyle w:val="Mokrsko-Drogi"/>
        <w:numPr>
          <w:ilvl w:val="1"/>
          <w:numId w:val="33"/>
        </w:numPr>
        <w:tabs>
          <w:tab w:val="left" w:pos="1080"/>
        </w:tabs>
        <w:spacing w:before="0" w:after="0" w:line="360" w:lineRule="auto"/>
        <w:ind w:left="1080" w:hanging="360"/>
        <w:rPr>
          <w:sz w:val="22"/>
        </w:rPr>
      </w:pPr>
      <w:bookmarkStart w:id="70" w:name="_Toc194571422"/>
      <w:bookmarkStart w:id="71" w:name="_Toc148016752"/>
      <w:bookmarkStart w:id="72" w:name="_Toc226639251"/>
      <w:r>
        <w:rPr>
          <w:sz w:val="22"/>
        </w:rPr>
        <w:t>Oddziaływanie na powietrze</w:t>
      </w:r>
      <w:bookmarkEnd w:id="70"/>
      <w:bookmarkEnd w:id="71"/>
      <w:bookmarkEnd w:id="72"/>
    </w:p>
    <w:p w14:paraId="3B8FF065" w14:textId="4F4FC806" w:rsidR="002F0C64" w:rsidRDefault="00D506A7">
      <w:pPr>
        <w:pStyle w:val="Tekstpodstawowy"/>
        <w:spacing w:before="0" w:line="360" w:lineRule="auto"/>
        <w:ind w:right="219" w:firstLine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Na etapie prowadzenia prac budowlanych maszyny i pojazdy nie powinny być przeciążone i przeładowane oraz powinny spełniać wymagania odnośnie emisji substancji do powietrza. Jednocześnie przewożony materiał budowlany powinien być </w:t>
      </w:r>
      <w:r>
        <w:rPr>
          <w:rFonts w:ascii="Times New Roman" w:hAnsi="Times New Roman"/>
          <w:color w:val="000000" w:themeColor="text1"/>
          <w:sz w:val="22"/>
        </w:rPr>
        <w:t xml:space="preserve">zabezpieczony przed pyleniem. Nie przewiduje się usuwania oraz utylizacji odpadów i substancji uciążliwych. </w:t>
      </w:r>
      <w:r>
        <w:rPr>
          <w:rFonts w:ascii="Times New Roman" w:hAnsi="Times New Roman"/>
          <w:sz w:val="22"/>
        </w:rPr>
        <w:t xml:space="preserve">Projektowana inwestycja nie będzie wywoływać niekorzystnego wpływu na środowisko. </w:t>
      </w:r>
    </w:p>
    <w:p w14:paraId="32EBD608" w14:textId="77777777" w:rsidR="002F0C64" w:rsidRDefault="00D506A7" w:rsidP="00D506A7">
      <w:pPr>
        <w:pStyle w:val="Mokrsko-Drogi"/>
        <w:numPr>
          <w:ilvl w:val="1"/>
          <w:numId w:val="34"/>
        </w:numPr>
        <w:tabs>
          <w:tab w:val="left" w:pos="1080"/>
        </w:tabs>
        <w:spacing w:before="0" w:after="0" w:line="360" w:lineRule="auto"/>
        <w:ind w:left="1080" w:hanging="360"/>
        <w:rPr>
          <w:sz w:val="22"/>
        </w:rPr>
      </w:pPr>
      <w:bookmarkStart w:id="73" w:name="_Toc194571423"/>
      <w:bookmarkStart w:id="74" w:name="_Toc148016753"/>
      <w:bookmarkStart w:id="75" w:name="_Toc226639252"/>
      <w:r>
        <w:rPr>
          <w:sz w:val="22"/>
        </w:rPr>
        <w:t>Oddziaływanie akustyczne</w:t>
      </w:r>
      <w:bookmarkEnd w:id="73"/>
      <w:bookmarkEnd w:id="74"/>
      <w:bookmarkEnd w:id="75"/>
    </w:p>
    <w:p w14:paraId="4B99056E" w14:textId="5BF56F37" w:rsidR="002F0C64" w:rsidRDefault="00D506A7" w:rsidP="009D5B41">
      <w:pPr>
        <w:pStyle w:val="Tekstpodstawowy"/>
        <w:spacing w:before="0" w:line="360" w:lineRule="auto"/>
        <w:ind w:right="219" w:firstLine="284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Na etapie wykonywania prac budowlanych nieznacznie wzrośnie poziom emisji hałasu spowodowanej: pracą ciężkiego sprzętu wykonującego prace budowlane oraz dowozem materiałów budowlanych. Wpływ maszyn budowlanych na warunki akustyczne w fazie realizacji przedsięwzięcia można ograniczyć poprzez zastosowanie właściwej organizacji pracy: sprzętu o jak najniższej emisji hałasu i prowadzenie prac budowlanych w sąsiedztwie terenów objętych ochroną przed hałasem, w tym terenów zabudowy mieszkaniowej w porze dziennej w godzinach od 6:00 –</w:t>
      </w:r>
      <w:r w:rsidR="009D5B41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 xml:space="preserve">22:00. Projektowana inwestycja nie będzie wywoływać niekorzystnego wpływu na środowisko. </w:t>
      </w:r>
    </w:p>
    <w:p w14:paraId="4777D928" w14:textId="77777777" w:rsidR="002F0C64" w:rsidRDefault="00D506A7" w:rsidP="00D506A7">
      <w:pPr>
        <w:pStyle w:val="Mokrsko-Drogi"/>
        <w:numPr>
          <w:ilvl w:val="1"/>
          <w:numId w:val="35"/>
        </w:numPr>
        <w:tabs>
          <w:tab w:val="left" w:pos="1080"/>
        </w:tabs>
        <w:spacing w:before="0" w:after="0" w:line="360" w:lineRule="auto"/>
        <w:ind w:left="1080" w:hanging="360"/>
        <w:rPr>
          <w:sz w:val="22"/>
        </w:rPr>
      </w:pPr>
      <w:bookmarkStart w:id="76" w:name="_Toc214615223"/>
      <w:bookmarkStart w:id="77" w:name="_Toc194571424"/>
      <w:bookmarkStart w:id="78" w:name="_Toc148016754"/>
      <w:bookmarkStart w:id="79" w:name="_Toc226639253"/>
      <w:r>
        <w:rPr>
          <w:sz w:val="22"/>
        </w:rPr>
        <w:t>Obszar oddziaływania obiektu</w:t>
      </w:r>
      <w:bookmarkEnd w:id="76"/>
      <w:bookmarkEnd w:id="77"/>
      <w:bookmarkEnd w:id="78"/>
      <w:bookmarkEnd w:id="79"/>
    </w:p>
    <w:p w14:paraId="1D7172ED" w14:textId="77777777" w:rsidR="002F0C64" w:rsidRDefault="00D506A7">
      <w:pPr>
        <w:pStyle w:val="Standard"/>
        <w:spacing w:line="360" w:lineRule="auto"/>
        <w:ind w:firstLine="708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W myśl art. 20 Prawa budowlanego (t.j. Dz.U.2025.418 z późn. zm.) przeprowadzono analizę obszaru oddziaływania obiektu zgodnie z Rozporządzeniem Ministra Rozwoju z dnia 11 września 2020 r. w sprawie szczegółowego zakresu i formy projektu budowlanego (Dz.U.2022.0.1679 z późn. zm.) na </w:t>
      </w:r>
      <w:r>
        <w:rPr>
          <w:rFonts w:cs="Times New Roman"/>
          <w:sz w:val="22"/>
          <w:szCs w:val="22"/>
        </w:rPr>
        <w:lastRenderedPageBreak/>
        <w:t>podstawie następujących przepisów prawa:</w:t>
      </w:r>
    </w:p>
    <w:p w14:paraId="2D0CE25F" w14:textId="77777777" w:rsidR="002F0C64" w:rsidRDefault="00D506A7" w:rsidP="00D506A7">
      <w:pPr>
        <w:pStyle w:val="Standard"/>
        <w:numPr>
          <w:ilvl w:val="0"/>
          <w:numId w:val="4"/>
        </w:numPr>
        <w:spacing w:line="360" w:lineRule="auto"/>
        <w:ind w:left="56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Ustawa z dnia 7 lipca 1994 r. Prawo budowlane (t.j. Dz.U.2025.418 z późn. zm.): art. 5 ust. 1,</w:t>
      </w:r>
    </w:p>
    <w:p w14:paraId="60982ED9" w14:textId="77777777" w:rsidR="002F0C64" w:rsidRDefault="00D506A7" w:rsidP="00D506A7">
      <w:pPr>
        <w:pStyle w:val="Standard"/>
        <w:numPr>
          <w:ilvl w:val="0"/>
          <w:numId w:val="4"/>
        </w:numPr>
        <w:spacing w:line="360" w:lineRule="auto"/>
        <w:ind w:left="56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Ustawa z dnia 27 kwietnia 2001 r. Prawo ochrony środowiska (t.j. Dz.U.2025.647 z późn. zm.),</w:t>
      </w:r>
    </w:p>
    <w:p w14:paraId="5CF3C829" w14:textId="77777777" w:rsidR="002F0C64" w:rsidRDefault="00D506A7" w:rsidP="00D506A7">
      <w:pPr>
        <w:pStyle w:val="Standard"/>
        <w:numPr>
          <w:ilvl w:val="0"/>
          <w:numId w:val="4"/>
        </w:numPr>
        <w:spacing w:line="360" w:lineRule="auto"/>
        <w:ind w:left="56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Ustawa z dnia 21 marca 1985 r. o drogach publicznych (t.j. Dz.U.2025.641 z późn. zm.)</w:t>
      </w:r>
    </w:p>
    <w:p w14:paraId="3B524AFE" w14:textId="77777777" w:rsidR="002F0C64" w:rsidRDefault="00D506A7" w:rsidP="00D506A7">
      <w:pPr>
        <w:pStyle w:val="Standard"/>
        <w:numPr>
          <w:ilvl w:val="0"/>
          <w:numId w:val="4"/>
        </w:numPr>
        <w:spacing w:line="360" w:lineRule="auto"/>
        <w:ind w:left="56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Rozporządzenie Ministra Infrastruktury z dnia 24 czerwca 2022 r. w sprawie przepisów techniczno-budowalnych dotyczących dróg publicznych (Dz.U.2022.1518 z późn. zm.),</w:t>
      </w:r>
    </w:p>
    <w:p w14:paraId="1117D522" w14:textId="77777777" w:rsidR="002F0C64" w:rsidRDefault="00D506A7" w:rsidP="00D506A7">
      <w:pPr>
        <w:pStyle w:val="Standard"/>
        <w:numPr>
          <w:ilvl w:val="0"/>
          <w:numId w:val="4"/>
        </w:numPr>
        <w:spacing w:line="360" w:lineRule="auto"/>
        <w:ind w:left="56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Załącznik do Rozporządzenia Ministra Środowiska z dnia 14 czerwca 2007 r. </w:t>
      </w:r>
      <w:r>
        <w:rPr>
          <w:rFonts w:cs="Times New Roman"/>
          <w:sz w:val="22"/>
          <w:szCs w:val="22"/>
        </w:rPr>
        <w:br/>
        <w:t>w sprawie dopuszczalnych poziomów hałasu w środowisku (Dz.U. 2014.112 z późn. zm.),</w:t>
      </w:r>
    </w:p>
    <w:p w14:paraId="226F2497" w14:textId="77777777" w:rsidR="002F0C64" w:rsidRDefault="00D506A7" w:rsidP="00D506A7">
      <w:pPr>
        <w:pStyle w:val="Standard"/>
        <w:numPr>
          <w:ilvl w:val="0"/>
          <w:numId w:val="4"/>
        </w:numPr>
        <w:spacing w:line="360" w:lineRule="auto"/>
        <w:ind w:left="56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Ustawa z dnia 23 lipca 2003 r. o ochronie zabytków i opiece nad zabytkami </w:t>
      </w:r>
      <w:r>
        <w:rPr>
          <w:rFonts w:cs="Times New Roman"/>
          <w:sz w:val="22"/>
          <w:szCs w:val="22"/>
        </w:rPr>
        <w:br/>
        <w:t>(t.j. Dz.U.2024.1292 z późn. zm.) art. 9, art. 17, art. 19,</w:t>
      </w:r>
    </w:p>
    <w:p w14:paraId="2CE2406B" w14:textId="77777777" w:rsidR="002F0C64" w:rsidRDefault="00D506A7" w:rsidP="00D506A7">
      <w:pPr>
        <w:pStyle w:val="Standard"/>
        <w:numPr>
          <w:ilvl w:val="0"/>
          <w:numId w:val="4"/>
        </w:numPr>
        <w:spacing w:line="360" w:lineRule="auto"/>
        <w:ind w:left="567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Rozporządzenie Ministra Infrastruktury z dnia 6 lutego 2003 r. w sprawie bezpieczeństwa i higieny pracy podczas wykonywania robót budowlanych (Dz.U.2003.47.401 z późn. zm.) § 21 ust. 2.</w:t>
      </w:r>
    </w:p>
    <w:p w14:paraId="64B18CF4" w14:textId="77777777" w:rsidR="002F0C64" w:rsidRDefault="00D506A7">
      <w:pPr>
        <w:spacing w:line="360" w:lineRule="auto"/>
        <w:jc w:val="both"/>
        <w:rPr>
          <w:b/>
          <w:bCs/>
          <w:sz w:val="22"/>
          <w:szCs w:val="28"/>
        </w:rPr>
      </w:pPr>
      <w:r>
        <w:rPr>
          <w:b/>
          <w:bCs/>
          <w:sz w:val="22"/>
          <w:szCs w:val="28"/>
        </w:rPr>
        <w:t>Mając za powyższe wymienione przepisy prawa, w oparciu o które dokonano analizy określenia zasięgu obszaru oddziaływania obiektu stwierdzono, że obszar oddziaływania obiektu mieści się w całości na działkach, na których został zaprojektowany.</w:t>
      </w:r>
    </w:p>
    <w:p w14:paraId="1299C43A" w14:textId="77777777" w:rsidR="002F0C64" w:rsidRDefault="002F0C64">
      <w:pPr>
        <w:pStyle w:val="Bezodstpw"/>
      </w:pPr>
    </w:p>
    <w:p w14:paraId="7C733512" w14:textId="77777777" w:rsidR="002F0C64" w:rsidRDefault="5030A349" w:rsidP="5030A349">
      <w:pPr>
        <w:pStyle w:val="Mokrsko-Drogi"/>
        <w:spacing w:before="240" w:after="240"/>
        <w:jc w:val="both"/>
      </w:pPr>
      <w:bookmarkStart w:id="80" w:name="_Toc326233444"/>
      <w:bookmarkStart w:id="81" w:name="_Toc264273966"/>
      <w:bookmarkStart w:id="82" w:name="_Toc214615224"/>
      <w:bookmarkStart w:id="83" w:name="_Toc213403306"/>
      <w:bookmarkStart w:id="84" w:name="_Toc127355184"/>
      <w:bookmarkStart w:id="85" w:name="_Toc125013482"/>
      <w:bookmarkStart w:id="86" w:name="_Toc111125530"/>
      <w:bookmarkStart w:id="87" w:name="_Toc93057693"/>
      <w:bookmarkStart w:id="88" w:name="_Toc462738135"/>
      <w:bookmarkStart w:id="89" w:name="_Toc226639254"/>
      <w:r>
        <w:t xml:space="preserve">INFORMACJA O WPISIE PRZEDMIOTOWEGO TERENU DO REJESTRU ZABYTKÓW </w:t>
      </w:r>
      <w:bookmarkEnd w:id="80"/>
      <w:bookmarkEnd w:id="81"/>
      <w:r>
        <w:t>ORAZ O OCHRONIE WYNIKAJĄCEJ Z USTALEŃ MIEJSCOWEGO PLANU ZAGOSPODAROWANIA PRZESTRZENNEGO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0755F14" w14:textId="77777777" w:rsidR="002F0C64" w:rsidRDefault="00D506A7">
      <w:pPr>
        <w:pStyle w:val="OPIS"/>
        <w:tabs>
          <w:tab w:val="clear" w:pos="1134"/>
          <w:tab w:val="left" w:pos="567"/>
        </w:tabs>
        <w:spacing w:before="0"/>
        <w:ind w:firstLine="0"/>
        <w:rPr>
          <w:rFonts w:ascii="Times New Roman" w:eastAsiaTheme="minorHAnsi" w:hAnsi="Times New Roman"/>
          <w:sz w:val="22"/>
          <w:szCs w:val="22"/>
          <w:lang w:eastAsia="en-US"/>
        </w:rPr>
      </w:pPr>
      <w:r>
        <w:rPr>
          <w:rFonts w:ascii="Times New Roman" w:eastAsiaTheme="minorHAnsi" w:hAnsi="Times New Roman"/>
          <w:sz w:val="22"/>
          <w:szCs w:val="22"/>
          <w:lang w:eastAsia="en-US"/>
        </w:rPr>
        <w:tab/>
        <w:t>Teren inwestycji, na którym projektuje się układ drogowy:</w:t>
      </w:r>
    </w:p>
    <w:p w14:paraId="2C7D2735" w14:textId="77777777" w:rsidR="002F0C64" w:rsidRDefault="00D506A7" w:rsidP="00D506A7">
      <w:pPr>
        <w:pStyle w:val="OPIS"/>
        <w:numPr>
          <w:ilvl w:val="0"/>
          <w:numId w:val="5"/>
        </w:numPr>
        <w:tabs>
          <w:tab w:val="left" w:pos="567"/>
        </w:tabs>
        <w:spacing w:befor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nie stanowi terenów zamkniętych;</w:t>
      </w:r>
    </w:p>
    <w:p w14:paraId="3245FD68" w14:textId="77777777" w:rsidR="002F0C64" w:rsidRDefault="00D506A7" w:rsidP="00D506A7">
      <w:pPr>
        <w:pStyle w:val="OPIS"/>
        <w:numPr>
          <w:ilvl w:val="0"/>
          <w:numId w:val="5"/>
        </w:numPr>
        <w:tabs>
          <w:tab w:val="left" w:pos="567"/>
        </w:tabs>
        <w:spacing w:befor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nie znajduje się w obszarze NATURA 2000 ani w obszarze chronionego krajobrazu;</w:t>
      </w:r>
    </w:p>
    <w:p w14:paraId="4DEC0A3F" w14:textId="77777777" w:rsidR="002F0C64" w:rsidRDefault="00D506A7" w:rsidP="00D506A7">
      <w:pPr>
        <w:pStyle w:val="OPIS"/>
        <w:numPr>
          <w:ilvl w:val="0"/>
          <w:numId w:val="5"/>
        </w:numPr>
        <w:tabs>
          <w:tab w:val="left" w:pos="567"/>
        </w:tabs>
        <w:spacing w:befor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nie znajduje się w strefie ochrony konserwatorskiej.</w:t>
      </w:r>
    </w:p>
    <w:p w14:paraId="33DDBFAD" w14:textId="77777777" w:rsidR="002F0C64" w:rsidRDefault="00D506A7" w:rsidP="00D506A7">
      <w:pPr>
        <w:pStyle w:val="Mokrsko-Drogi"/>
        <w:numPr>
          <w:ilvl w:val="0"/>
          <w:numId w:val="36"/>
        </w:numPr>
        <w:spacing w:before="240" w:after="240"/>
        <w:jc w:val="both"/>
      </w:pPr>
      <w:bookmarkStart w:id="90" w:name="_Toc214615225"/>
      <w:bookmarkStart w:id="91" w:name="_Toc213403307"/>
      <w:bookmarkStart w:id="92" w:name="_Toc226639255"/>
      <w:r>
        <w:t>INFORMACJA O WPŁYWIE EKSPLOATACJI GÓRNICZEJ NA TEREN ZAMIERZENIA BUDOWLANEGO</w:t>
      </w:r>
      <w:bookmarkEnd w:id="90"/>
      <w:bookmarkEnd w:id="91"/>
      <w:bookmarkEnd w:id="92"/>
      <w:r>
        <w:t xml:space="preserve"> </w:t>
      </w:r>
    </w:p>
    <w:p w14:paraId="700477E1" w14:textId="77777777" w:rsidR="002F0C64" w:rsidRDefault="00D506A7">
      <w:pPr>
        <w:pStyle w:val="Opis-tre"/>
        <w:spacing w:line="36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2"/>
        </w:rPr>
        <w:t xml:space="preserve">Teren </w:t>
      </w:r>
      <w:r>
        <w:rPr>
          <w:rFonts w:ascii="Times New Roman" w:hAnsi="Times New Roman"/>
          <w:b/>
          <w:bCs/>
          <w:sz w:val="22"/>
        </w:rPr>
        <w:t>nie</w:t>
      </w:r>
      <w:r>
        <w:rPr>
          <w:rFonts w:ascii="Times New Roman" w:hAnsi="Times New Roman"/>
          <w:sz w:val="22"/>
        </w:rPr>
        <w:t xml:space="preserve"> znajduje się w granicach wpływu eksploatacji górniczej</w:t>
      </w:r>
    </w:p>
    <w:p w14:paraId="04221981" w14:textId="77777777" w:rsidR="002F0C64" w:rsidRDefault="00D506A7" w:rsidP="00D506A7">
      <w:pPr>
        <w:pStyle w:val="Mokrsko-Drogi"/>
        <w:numPr>
          <w:ilvl w:val="0"/>
          <w:numId w:val="37"/>
        </w:numPr>
        <w:spacing w:before="240" w:after="240" w:line="360" w:lineRule="auto"/>
        <w:jc w:val="both"/>
      </w:pPr>
      <w:bookmarkStart w:id="93" w:name="_Toc214615226"/>
      <w:bookmarkStart w:id="94" w:name="_Toc213403308"/>
      <w:bookmarkStart w:id="95" w:name="_Toc201650203"/>
      <w:bookmarkStart w:id="96" w:name="_Toc168998295"/>
      <w:bookmarkStart w:id="97" w:name="_Toc125013484"/>
      <w:bookmarkStart w:id="98" w:name="_Toc111125532"/>
      <w:bookmarkStart w:id="99" w:name="_Toc93057695"/>
      <w:bookmarkStart w:id="100" w:name="_Toc226639256"/>
      <w:r>
        <w:t>INFORMACJE I DANE O CHARAKTERZE ORAZ CECHACH ISTNIEJĄCYCH I PRZEWIDYWANYCH ZAGROŻEŃ DLA ŚRODOWISKA ORAZ HIGIENY I ZDROWIA UŻYTKOWNIKÓW PROJEKTOWANYCH OBIEKTÓW BUDOWLANYCH I ICH OTOCZENIA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r>
        <w:t xml:space="preserve"> </w:t>
      </w:r>
    </w:p>
    <w:p w14:paraId="6925D7EE" w14:textId="77777777" w:rsidR="002F0C64" w:rsidRDefault="00D506A7">
      <w:pPr>
        <w:pStyle w:val="OPIS"/>
        <w:tabs>
          <w:tab w:val="clear" w:pos="1134"/>
          <w:tab w:val="left" w:pos="567"/>
        </w:tabs>
        <w:spacing w:before="0"/>
        <w:ind w:firstLine="0"/>
        <w:rPr>
          <w:rFonts w:ascii="Times New Roman" w:eastAsiaTheme="minorHAnsi" w:hAnsi="Times New Roman"/>
          <w:sz w:val="22"/>
          <w:szCs w:val="22"/>
          <w:lang w:eastAsia="en-US"/>
        </w:rPr>
      </w:pPr>
      <w:r>
        <w:rPr>
          <w:rFonts w:ascii="Times New Roman" w:eastAsiaTheme="minorHAnsi" w:hAnsi="Times New Roman"/>
          <w:sz w:val="22"/>
          <w:szCs w:val="22"/>
          <w:lang w:eastAsia="en-US"/>
        </w:rPr>
        <w:tab/>
        <w:t>Planowana inwestycja zlokalizowana jest poza obszarami chronionymi na podstawie ustawy z dnia 16 kwietnia 2004 r. o ochronie przyrody (Dz. U. z 2018 r. poz. 1614 z późniejszymi zmianami). Planowana inwestycja nie ogranicza dostępności osobom niepełnosprawnym.</w:t>
      </w:r>
    </w:p>
    <w:p w14:paraId="1AA5FFD7" w14:textId="77777777" w:rsidR="002F0C64" w:rsidRDefault="00D506A7" w:rsidP="00D506A7">
      <w:pPr>
        <w:pStyle w:val="Mokrsko-Drogi"/>
        <w:numPr>
          <w:ilvl w:val="0"/>
          <w:numId w:val="38"/>
        </w:numPr>
        <w:spacing w:before="240" w:after="240" w:line="360" w:lineRule="auto"/>
        <w:jc w:val="both"/>
      </w:pPr>
      <w:bookmarkStart w:id="101" w:name="_Toc214615227"/>
      <w:bookmarkStart w:id="102" w:name="_Toc213403309"/>
      <w:bookmarkStart w:id="103" w:name="_Toc201650204"/>
      <w:bookmarkStart w:id="104" w:name="_Toc168998298"/>
      <w:bookmarkStart w:id="105" w:name="_Toc226639257"/>
      <w:r>
        <w:lastRenderedPageBreak/>
        <w:t>INNE DANE WYNIKAJĄCE ZE SPECYFIKI, CHARAKTERU I STOPNIA SKOMPLIKOWANIA OBIEKTU BUDOWLANEGO - ROZWIĄZANIA BUDOWLANE</w:t>
      </w:r>
      <w:bookmarkEnd w:id="101"/>
      <w:bookmarkEnd w:id="102"/>
      <w:bookmarkEnd w:id="103"/>
      <w:bookmarkEnd w:id="104"/>
      <w:bookmarkEnd w:id="105"/>
    </w:p>
    <w:p w14:paraId="2F47A9F0" w14:textId="77777777" w:rsidR="002F0C64" w:rsidRDefault="00D506A7">
      <w:pPr>
        <w:pStyle w:val="Tekstpodstawowy"/>
        <w:spacing w:before="0" w:line="360" w:lineRule="auto"/>
        <w:ind w:right="219"/>
        <w:rPr>
          <w:rFonts w:ascii="Times New Roman" w:hAnsi="Times New Roman"/>
          <w:sz w:val="22"/>
        </w:rPr>
      </w:pPr>
      <w:r>
        <w:rPr>
          <w:rFonts w:ascii="Times New Roman" w:eastAsiaTheme="minorHAnsi" w:hAnsi="Times New Roman"/>
          <w:sz w:val="22"/>
          <w:szCs w:val="22"/>
          <w:lang w:eastAsia="en-US"/>
        </w:rPr>
        <w:tab/>
        <w:t>Przyjęte w projekcie rozwiązania przestrzenne, funkcjonalne i techniczne ograniczają lub eliminują wpływ projektowanego obiektu na środowisko przyrodnicze, zdrowie ludzi i inne obiekty budowlane, zgodnie z odrębnymi przepisami. Planowany zakres robót nie zmienia w sposób istotny obecnych warunków eksploatacji infrastruktury drogowej i innej. Projektowane przedsięwzięcie nie narusza interesu osób trzecich</w:t>
      </w:r>
    </w:p>
    <w:p w14:paraId="10BBA883" w14:textId="77777777" w:rsidR="002F0C64" w:rsidRDefault="00D506A7" w:rsidP="00D506A7">
      <w:pPr>
        <w:pStyle w:val="Mokrsko-Drogi"/>
        <w:numPr>
          <w:ilvl w:val="0"/>
          <w:numId w:val="39"/>
        </w:numPr>
        <w:spacing w:before="240" w:after="240" w:line="360" w:lineRule="auto"/>
        <w:jc w:val="both"/>
      </w:pPr>
      <w:bookmarkStart w:id="106" w:name="_Toc226639258"/>
      <w:bookmarkEnd w:id="48"/>
      <w:bookmarkEnd w:id="49"/>
      <w:r>
        <w:t>DROGI POŻAROWE</w:t>
      </w:r>
      <w:bookmarkEnd w:id="106"/>
    </w:p>
    <w:p w14:paraId="3619AEE5" w14:textId="77777777" w:rsidR="002F0C64" w:rsidRDefault="00D506A7">
      <w:pPr>
        <w:spacing w:line="360" w:lineRule="auto"/>
        <w:ind w:firstLine="284"/>
        <w:rPr>
          <w:rFonts w:eastAsia="Times New Roman"/>
          <w:sz w:val="22"/>
          <w:szCs w:val="28"/>
        </w:rPr>
      </w:pPr>
      <w:r>
        <w:rPr>
          <w:rFonts w:eastAsia="Times New Roman"/>
          <w:sz w:val="22"/>
          <w:szCs w:val="28"/>
        </w:rPr>
        <w:t>Zaprojektowany obiekt liniowy spełnia rolę drogi pożarowej oraz przeciwpożarowego zaopatrzenia w wodę. Wszystkie parametry projektowanej drogi są zgodne z:</w:t>
      </w:r>
    </w:p>
    <w:p w14:paraId="4DDBEF00" w14:textId="754B1465" w:rsidR="002F0C64" w:rsidRPr="000A7410" w:rsidRDefault="00D506A7" w:rsidP="000A7410">
      <w:pPr>
        <w:pStyle w:val="Akapitzlist"/>
        <w:numPr>
          <w:ilvl w:val="0"/>
          <w:numId w:val="3"/>
        </w:numPr>
        <w:tabs>
          <w:tab w:val="left" w:pos="1000"/>
        </w:tabs>
        <w:suppressAutoHyphens w:val="0"/>
        <w:spacing w:after="240" w:line="360" w:lineRule="auto"/>
        <w:jc w:val="both"/>
        <w:rPr>
          <w:rFonts w:eastAsia="Times New Roman"/>
          <w:sz w:val="22"/>
          <w:szCs w:val="28"/>
        </w:rPr>
      </w:pPr>
      <w:r>
        <w:rPr>
          <w:rFonts w:eastAsia="Times New Roman"/>
          <w:sz w:val="22"/>
          <w:szCs w:val="28"/>
        </w:rPr>
        <w:t>Rozporządzeniem Ministra Spraw Wewnętrznych i Administracji z dnia 24 lipca 2009 r. w sprawie przeciwpożarowego zaopatrzenia w wodę oraz dróg pożarowych (Dz.U.2009 nr 124 poz. 1030).</w:t>
      </w:r>
    </w:p>
    <w:p w14:paraId="14B14E7F" w14:textId="77777777" w:rsidR="002F0C64" w:rsidRDefault="00D506A7" w:rsidP="00D506A7">
      <w:pPr>
        <w:pStyle w:val="Mokrsko-Drogi"/>
        <w:numPr>
          <w:ilvl w:val="0"/>
          <w:numId w:val="41"/>
        </w:numPr>
        <w:spacing w:before="0" w:after="0" w:line="360" w:lineRule="auto"/>
      </w:pPr>
      <w:bookmarkStart w:id="107" w:name="_Toc195685088"/>
      <w:bookmarkStart w:id="108" w:name="_Toc186698208"/>
      <w:bookmarkStart w:id="109" w:name="_Toc186191349"/>
      <w:bookmarkStart w:id="110" w:name="_Toc148016757"/>
      <w:bookmarkStart w:id="111" w:name="_Toc226639259"/>
      <w:bookmarkEnd w:id="39"/>
      <w:bookmarkEnd w:id="40"/>
      <w:r>
        <w:t>UWAGI</w:t>
      </w:r>
      <w:bookmarkEnd w:id="107"/>
      <w:bookmarkEnd w:id="108"/>
      <w:bookmarkEnd w:id="109"/>
      <w:bookmarkEnd w:id="110"/>
      <w:bookmarkEnd w:id="111"/>
    </w:p>
    <w:p w14:paraId="0E98128E" w14:textId="77777777" w:rsidR="002F0C64" w:rsidRDefault="00D506A7">
      <w:pPr>
        <w:pStyle w:val="Opis-tre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sz w:val="22"/>
          <w:szCs w:val="22"/>
        </w:rPr>
        <w:t>W przypadku natrafienia podczas wykonywania robót budowlanych na grunty nienośne tj. np. namuły, torfy, należy je wymienić na zagęszczony piasek / kruszywa naturalne;</w:t>
      </w:r>
    </w:p>
    <w:p w14:paraId="5C254274" w14:textId="77777777" w:rsidR="002F0C64" w:rsidRDefault="00D506A7">
      <w:pPr>
        <w:pStyle w:val="Opis-tre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W trakcie wykonywania robót budowlanych należy przestrzegać wytycznych ochrony podłoża gruntowego zgodnie z PN-EN 1997-1:2008 nie dopuszczając do naruszenia jego struktury, nadmiernego nawilgocenia lub przemarznięcia;</w:t>
      </w:r>
    </w:p>
    <w:p w14:paraId="3BD26A21" w14:textId="77777777" w:rsidR="002F0C64" w:rsidRDefault="00D506A7">
      <w:pPr>
        <w:pStyle w:val="Opis-tre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W czasie robót budowlano - montażowych należy przestrzegać przepisów BHP;</w:t>
      </w:r>
    </w:p>
    <w:p w14:paraId="24A5E0FB" w14:textId="77777777" w:rsidR="002F0C64" w:rsidRDefault="00D506A7">
      <w:pPr>
        <w:pStyle w:val="Opis-tre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Roboty ziemne (nasypy i wykopy) należy wykonać zgodnie z PN-S-02205: styczeń 1998 Drogi samochodowe, Roboty ziemne, wymagania i badania;</w:t>
      </w:r>
    </w:p>
    <w:p w14:paraId="52DD9370" w14:textId="77777777" w:rsidR="002F0C64" w:rsidRDefault="00D506A7">
      <w:pPr>
        <w:pStyle w:val="Opis-tre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Przed rozpoczęciem wykonywania robót budowlanych objętych niniejszym opracowaniem, należy sprawdzić zgodność istniejących rzędnych wysokościowych </w:t>
      </w:r>
    </w:p>
    <w:p w14:paraId="76D3BD9E" w14:textId="77777777" w:rsidR="002F0C64" w:rsidRDefault="00D506A7">
      <w:pPr>
        <w:pStyle w:val="Opis-tre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Jeżeli projektowana grubość warstwy konstrukcyjnej nawierzchni jest większa niż największa dopuszczalna grubość warstwy technologicznej  to należy ją układać w kilku warstwach technologicznych;</w:t>
      </w:r>
    </w:p>
    <w:p w14:paraId="08BDC1AB" w14:textId="77777777" w:rsidR="002F0C64" w:rsidRDefault="00D506A7">
      <w:pPr>
        <w:pStyle w:val="Opis-tre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Za wszelkie uszkodzenia istniejących obiektów budowlanych podczas wykonywania przedmiotowych robót budowlanych odpowiada Wykonawca robót;</w:t>
      </w:r>
    </w:p>
    <w:p w14:paraId="3642DF51" w14:textId="77777777" w:rsidR="002F0C64" w:rsidRDefault="00D506A7">
      <w:pPr>
        <w:pStyle w:val="Opis-tre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 W przypadku stwierdzenia w dnie wykopów gruntów niejednorodnych lub słabonośnych należy każdorazowo sporządzić oraz określić rozwiązanie wzmocnienia podłoża gruntowego. </w:t>
      </w:r>
    </w:p>
    <w:p w14:paraId="2A2CDB77" w14:textId="77777777" w:rsidR="002F0C64" w:rsidRDefault="00D506A7">
      <w:pPr>
        <w:pStyle w:val="Opis-tre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 Wszelkie prace ziemne w miejscach skrzyżowań oraz zbliżeń z sieciami uzbrojenia terenu należy wykonywać ręcznie z zachowaniem wszelkich obowiązujących norm i pod nadzorem poszczególnych odpowiednich gestorów sieci;</w:t>
      </w:r>
    </w:p>
    <w:p w14:paraId="41B80845" w14:textId="77777777" w:rsidR="002F0C64" w:rsidRDefault="00D506A7">
      <w:pPr>
        <w:pStyle w:val="Opis-tre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- Przy wykonywaniu robót budowlanych mają zastosowanie przepisy Rozporządzenia Ministra Pracy i Polityki Socjalnej z dnia 26 września 1997 r. w sprawie ogólnych przepisów bezpieczeństwa i higieny pracy (Dz.U.2003.169.1650 z późn. zm.) oraz przepisy Rozporządzenia Ministra Infrastruktury z dnia 6 lutego 2003 r. w sprawie bezpieczeństwa i higieny pracy podczas wykonywania robót budowlanych (Dz.U.2003.47.401 z późn. zm.);</w:t>
      </w:r>
    </w:p>
    <w:p w14:paraId="58EEC787" w14:textId="77777777" w:rsidR="002F0C64" w:rsidRDefault="00D506A7">
      <w:pPr>
        <w:pStyle w:val="Bezodstpw"/>
        <w:spacing w:line="360" w:lineRule="auto"/>
      </w:pPr>
      <w:r>
        <w:rPr>
          <w:rFonts w:ascii="Times New Roman" w:hAnsi="Times New Roman"/>
        </w:rPr>
        <w:t>- Odpady powstałe podczas wykonywania przedmiotowych robót budowlanych należy zagospodarować zgodnie z ustawą z dnia 14 grudnia 2012 r. - o odpadach (Dz.U.2023.0.1587 z późn. zm.)</w:t>
      </w:r>
      <w:r>
        <w:t>.</w:t>
      </w:r>
    </w:p>
    <w:p w14:paraId="3461D779" w14:textId="77777777" w:rsidR="002F0C64" w:rsidRDefault="002F0C64">
      <w:pPr>
        <w:suppressAutoHyphens w:val="0"/>
        <w:rPr>
          <w:rFonts w:asciiTheme="minorHAnsi" w:eastAsiaTheme="minorEastAsia" w:hAnsiTheme="minorHAnsi" w:cstheme="minorBidi"/>
          <w:sz w:val="22"/>
          <w:szCs w:val="22"/>
          <w:lang w:eastAsia="en-US"/>
        </w:rPr>
      </w:pPr>
    </w:p>
    <w:sectPr w:rsidR="002F0C6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709" w:right="1134" w:bottom="993" w:left="1418" w:header="567" w:footer="386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C6382" w14:textId="77777777" w:rsidR="00241593" w:rsidRDefault="00241593">
      <w:r>
        <w:separator/>
      </w:r>
    </w:p>
  </w:endnote>
  <w:endnote w:type="continuationSeparator" w:id="0">
    <w:p w14:paraId="3EBCF3B2" w14:textId="77777777" w:rsidR="00241593" w:rsidRDefault="0024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ckwell">
    <w:charset w:val="00"/>
    <w:family w:val="roman"/>
    <w:pitch w:val="variable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6983559"/>
      <w:docPartObj>
        <w:docPartGallery w:val="Page Numbers (Bottom of Page)"/>
        <w:docPartUnique/>
      </w:docPartObj>
    </w:sdtPr>
    <w:sdtEndPr/>
    <w:sdtContent>
      <w:p w14:paraId="76E74D88" w14:textId="77777777" w:rsidR="002F0C64" w:rsidRDefault="00D506A7">
        <w:pPr>
          <w:pStyle w:val="Stopka"/>
          <w:rPr>
            <w:rFonts w:ascii="Arial" w:eastAsiaTheme="majorEastAsia" w:hAnsi="Arial" w:cs="Arial"/>
            <w:szCs w:val="20"/>
          </w:rPr>
        </w:pPr>
        <w:r>
          <w:rPr>
            <w:rFonts w:ascii="Arial" w:eastAsiaTheme="majorEastAsia" w:hAnsi="Arial" w:cs="Arial"/>
            <w:szCs w:val="20"/>
          </w:rPr>
          <w:t xml:space="preserve">str. </w:t>
        </w:r>
        <w:r>
          <w:rPr>
            <w:rFonts w:ascii="Arial" w:eastAsiaTheme="majorEastAsia" w:hAnsi="Arial" w:cs="Arial"/>
            <w:szCs w:val="20"/>
          </w:rPr>
          <w:fldChar w:fldCharType="begin"/>
        </w:r>
        <w:r>
          <w:rPr>
            <w:rFonts w:ascii="Arial" w:hAnsi="Arial" w:cs="Arial"/>
            <w:szCs w:val="20"/>
          </w:rPr>
          <w:instrText xml:space="preserve"> PAGE </w:instrText>
        </w:r>
        <w:r>
          <w:rPr>
            <w:rFonts w:ascii="Arial" w:hAnsi="Arial" w:cs="Arial"/>
            <w:szCs w:val="20"/>
          </w:rPr>
          <w:fldChar w:fldCharType="separate"/>
        </w:r>
        <w:r>
          <w:rPr>
            <w:rFonts w:ascii="Arial" w:hAnsi="Arial" w:cs="Arial"/>
            <w:szCs w:val="20"/>
          </w:rPr>
          <w:t>0</w:t>
        </w:r>
        <w:r>
          <w:rPr>
            <w:rFonts w:ascii="Arial" w:hAnsi="Arial" w:cs="Arial"/>
            <w:szCs w:val="20"/>
          </w:rPr>
          <w:fldChar w:fldCharType="end"/>
        </w:r>
      </w:p>
    </w:sdtContent>
  </w:sdt>
  <w:p w14:paraId="6BB9E253" w14:textId="77777777" w:rsidR="002F0C64" w:rsidRDefault="002F0C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0502745"/>
      <w:docPartObj>
        <w:docPartGallery w:val="Page Numbers (Bottom of Page)"/>
        <w:docPartUnique/>
      </w:docPartObj>
    </w:sdtPr>
    <w:sdtEndPr/>
    <w:sdtContent>
      <w:p w14:paraId="74E21C83" w14:textId="77777777" w:rsidR="002F0C64" w:rsidRDefault="00D506A7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DE523C" w14:textId="77777777" w:rsidR="002F0C64" w:rsidRDefault="002F0C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56223" w14:textId="77777777" w:rsidR="002F0C64" w:rsidRDefault="002F0C6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D245A" w14:textId="77777777" w:rsidR="002F0C64" w:rsidRDefault="002F0C6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6151583"/>
      <w:docPartObj>
        <w:docPartGallery w:val="Page Numbers (Bottom of Page)"/>
        <w:docPartUnique/>
      </w:docPartObj>
    </w:sdtPr>
    <w:sdtEndPr/>
    <w:sdtContent>
      <w:p w14:paraId="4F2BFEFC" w14:textId="77777777" w:rsidR="002F0C64" w:rsidRDefault="00D506A7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14:paraId="1231BE67" w14:textId="77777777" w:rsidR="002F0C64" w:rsidRDefault="002F0C64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0328767"/>
      <w:docPartObj>
        <w:docPartGallery w:val="Page Numbers (Bottom of Page)"/>
        <w:docPartUnique/>
      </w:docPartObj>
    </w:sdtPr>
    <w:sdtEndPr/>
    <w:sdtContent>
      <w:p w14:paraId="43DD4C48" w14:textId="77777777" w:rsidR="002F0C64" w:rsidRDefault="00D506A7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36FEB5B0" w14:textId="77777777" w:rsidR="002F0C64" w:rsidRDefault="002F0C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196BD" w14:textId="77777777" w:rsidR="00241593" w:rsidRDefault="00241593">
      <w:r>
        <w:separator/>
      </w:r>
    </w:p>
  </w:footnote>
  <w:footnote w:type="continuationSeparator" w:id="0">
    <w:p w14:paraId="1DE47469" w14:textId="77777777" w:rsidR="00241593" w:rsidRDefault="00241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2D8B6" w14:textId="77777777" w:rsidR="002F0C64" w:rsidRDefault="002F0C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78278" w14:textId="77777777" w:rsidR="002F0C64" w:rsidRDefault="002F0C64">
    <w:pPr>
      <w:tabs>
        <w:tab w:val="left" w:pos="9214"/>
      </w:tabs>
      <w:ind w:right="424"/>
      <w:rPr>
        <w:sz w:val="2"/>
        <w:szCs w:val="2"/>
      </w:rPr>
    </w:pPr>
  </w:p>
  <w:p w14:paraId="1FC39945" w14:textId="77777777" w:rsidR="002F0C64" w:rsidRDefault="002F0C64">
    <w:pPr>
      <w:tabs>
        <w:tab w:val="left" w:pos="9214"/>
      </w:tabs>
      <w:ind w:right="424"/>
      <w:rPr>
        <w:sz w:val="2"/>
        <w:szCs w:val="2"/>
      </w:rPr>
    </w:pPr>
  </w:p>
  <w:p w14:paraId="0562CB0E" w14:textId="77777777" w:rsidR="002F0C64" w:rsidRDefault="002F0C64">
    <w:pPr>
      <w:tabs>
        <w:tab w:val="left" w:pos="9214"/>
      </w:tabs>
      <w:ind w:right="424"/>
      <w:rPr>
        <w:sz w:val="2"/>
        <w:szCs w:val="2"/>
      </w:rPr>
    </w:pPr>
  </w:p>
  <w:p w14:paraId="34CE0A41" w14:textId="77777777" w:rsidR="002F0C64" w:rsidRDefault="002F0C64">
    <w:pPr>
      <w:tabs>
        <w:tab w:val="left" w:pos="9214"/>
      </w:tabs>
      <w:ind w:right="424"/>
      <w:rPr>
        <w:sz w:val="2"/>
        <w:szCs w:val="2"/>
      </w:rPr>
    </w:pPr>
  </w:p>
  <w:p w14:paraId="62EBF3C5" w14:textId="77777777" w:rsidR="002F0C64" w:rsidRDefault="002F0C64">
    <w:pPr>
      <w:ind w:left="567"/>
      <w:rPr>
        <w:sz w:val="2"/>
        <w:szCs w:val="2"/>
      </w:rPr>
    </w:pPr>
  </w:p>
  <w:p w14:paraId="6D98A12B" w14:textId="77777777" w:rsidR="002F0C64" w:rsidRDefault="002F0C64">
    <w:pPr>
      <w:ind w:left="567"/>
      <w:rPr>
        <w:sz w:val="2"/>
        <w:szCs w:val="2"/>
      </w:rPr>
    </w:pPr>
  </w:p>
  <w:p w14:paraId="2946DB82" w14:textId="77777777" w:rsidR="002F0C64" w:rsidRDefault="002F0C64">
    <w:pPr>
      <w:ind w:left="567"/>
      <w:rPr>
        <w:sz w:val="2"/>
        <w:szCs w:val="2"/>
      </w:rPr>
    </w:pPr>
  </w:p>
  <w:p w14:paraId="5997CC1D" w14:textId="77777777" w:rsidR="002F0C64" w:rsidRDefault="002F0C64">
    <w:pPr>
      <w:ind w:left="567"/>
      <w:rPr>
        <w:sz w:val="2"/>
        <w:szCs w:val="2"/>
      </w:rPr>
    </w:pPr>
  </w:p>
  <w:p w14:paraId="110FFD37" w14:textId="77777777" w:rsidR="002F0C64" w:rsidRDefault="002F0C64">
    <w:pPr>
      <w:ind w:left="567"/>
      <w:rPr>
        <w:sz w:val="2"/>
        <w:szCs w:val="2"/>
      </w:rPr>
    </w:pPr>
  </w:p>
  <w:p w14:paraId="6B699379" w14:textId="77777777" w:rsidR="002F0C64" w:rsidRDefault="002F0C64">
    <w:pPr>
      <w:ind w:left="567"/>
      <w:rPr>
        <w:sz w:val="2"/>
        <w:szCs w:val="2"/>
      </w:rPr>
    </w:pPr>
  </w:p>
  <w:p w14:paraId="3FE9F23F" w14:textId="77777777" w:rsidR="002F0C64" w:rsidRDefault="002F0C64">
    <w:pPr>
      <w:ind w:left="567"/>
      <w:rPr>
        <w:sz w:val="2"/>
        <w:szCs w:val="2"/>
      </w:rPr>
    </w:pPr>
  </w:p>
  <w:p w14:paraId="1F72F646" w14:textId="77777777" w:rsidR="002F0C64" w:rsidRDefault="002F0C64">
    <w:pPr>
      <w:ind w:left="567"/>
      <w:rPr>
        <w:sz w:val="2"/>
        <w:szCs w:val="2"/>
      </w:rPr>
    </w:pPr>
  </w:p>
  <w:p w14:paraId="08CE6F91" w14:textId="77777777" w:rsidR="002F0C64" w:rsidRDefault="002F0C64">
    <w:pPr>
      <w:ind w:left="567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CEAD" w14:textId="77777777" w:rsidR="002F0C64" w:rsidRDefault="002F0C64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47A01" w14:textId="77777777" w:rsidR="002F0C64" w:rsidRDefault="002F0C64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3CB0F" w14:textId="77777777" w:rsidR="002F0C64" w:rsidRDefault="002F0C64">
    <w:pPr>
      <w:tabs>
        <w:tab w:val="left" w:pos="9214"/>
      </w:tabs>
      <w:ind w:right="424"/>
      <w:rPr>
        <w:sz w:val="2"/>
        <w:szCs w:val="2"/>
      </w:rPr>
    </w:pPr>
  </w:p>
  <w:p w14:paraId="07459315" w14:textId="77777777" w:rsidR="002F0C64" w:rsidRDefault="002F0C64">
    <w:pPr>
      <w:tabs>
        <w:tab w:val="left" w:pos="9214"/>
      </w:tabs>
      <w:ind w:right="424"/>
      <w:rPr>
        <w:sz w:val="2"/>
        <w:szCs w:val="2"/>
      </w:rPr>
    </w:pPr>
  </w:p>
  <w:p w14:paraId="6537F28F" w14:textId="77777777" w:rsidR="002F0C64" w:rsidRDefault="002F0C64">
    <w:pPr>
      <w:tabs>
        <w:tab w:val="left" w:pos="9214"/>
      </w:tabs>
      <w:ind w:right="424"/>
      <w:rPr>
        <w:sz w:val="2"/>
        <w:szCs w:val="2"/>
      </w:rPr>
    </w:pPr>
  </w:p>
  <w:p w14:paraId="6DFB9E20" w14:textId="77777777" w:rsidR="002F0C64" w:rsidRDefault="002F0C64">
    <w:pPr>
      <w:tabs>
        <w:tab w:val="left" w:pos="9214"/>
      </w:tabs>
      <w:ind w:right="424"/>
      <w:rPr>
        <w:sz w:val="2"/>
        <w:szCs w:val="2"/>
      </w:rPr>
    </w:pPr>
  </w:p>
  <w:p w14:paraId="70DF9E56" w14:textId="77777777" w:rsidR="002F0C64" w:rsidRDefault="002F0C64">
    <w:pPr>
      <w:ind w:left="567"/>
      <w:rPr>
        <w:sz w:val="2"/>
        <w:szCs w:val="2"/>
      </w:rPr>
    </w:pPr>
  </w:p>
  <w:p w14:paraId="44E871BC" w14:textId="77777777" w:rsidR="002F0C64" w:rsidRDefault="002F0C64">
    <w:pPr>
      <w:ind w:left="567"/>
      <w:rPr>
        <w:sz w:val="2"/>
        <w:szCs w:val="2"/>
      </w:rPr>
    </w:pPr>
  </w:p>
  <w:p w14:paraId="144A5D23" w14:textId="77777777" w:rsidR="002F0C64" w:rsidRDefault="002F0C64">
    <w:pPr>
      <w:ind w:left="567"/>
      <w:rPr>
        <w:sz w:val="2"/>
        <w:szCs w:val="2"/>
      </w:rPr>
    </w:pPr>
  </w:p>
  <w:p w14:paraId="738610EB" w14:textId="77777777" w:rsidR="002F0C64" w:rsidRDefault="002F0C64">
    <w:pPr>
      <w:ind w:left="567"/>
      <w:rPr>
        <w:sz w:val="2"/>
        <w:szCs w:val="2"/>
      </w:rPr>
    </w:pPr>
  </w:p>
  <w:p w14:paraId="637805D2" w14:textId="77777777" w:rsidR="002F0C64" w:rsidRDefault="002F0C64">
    <w:pPr>
      <w:ind w:left="567"/>
      <w:rPr>
        <w:sz w:val="2"/>
        <w:szCs w:val="2"/>
      </w:rPr>
    </w:pPr>
  </w:p>
  <w:p w14:paraId="463F29E8" w14:textId="77777777" w:rsidR="002F0C64" w:rsidRDefault="002F0C64">
    <w:pPr>
      <w:ind w:left="567"/>
      <w:rPr>
        <w:sz w:val="2"/>
        <w:szCs w:val="2"/>
      </w:rPr>
    </w:pPr>
  </w:p>
  <w:p w14:paraId="3B7B4B86" w14:textId="77777777" w:rsidR="002F0C64" w:rsidRDefault="002F0C64">
    <w:pPr>
      <w:pStyle w:val="Bezodstpw"/>
      <w:spacing w:line="360" w:lineRule="auto"/>
      <w:ind w:left="284"/>
      <w:rPr>
        <w:rFonts w:ascii="Times New Roman" w:hAnsi="Times New Roman" w:cs="Times New Roman"/>
        <w:vertAlign w:val="superscript"/>
      </w:rPr>
    </w:pPr>
  </w:p>
  <w:p w14:paraId="3A0FF5F2" w14:textId="77777777" w:rsidR="002F0C64" w:rsidRDefault="002F0C64">
    <w:pPr>
      <w:ind w:left="567"/>
      <w:rPr>
        <w:sz w:val="2"/>
        <w:szCs w:val="2"/>
      </w:rPr>
    </w:pPr>
  </w:p>
  <w:p w14:paraId="5630AD66" w14:textId="77777777" w:rsidR="002F0C64" w:rsidRDefault="002F0C64">
    <w:pPr>
      <w:ind w:left="567"/>
      <w:rPr>
        <w:sz w:val="2"/>
        <w:szCs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29076" w14:textId="77777777" w:rsidR="002F0C64" w:rsidRDefault="002F0C64">
    <w:pPr>
      <w:tabs>
        <w:tab w:val="left" w:pos="9214"/>
      </w:tabs>
      <w:ind w:right="424"/>
      <w:rPr>
        <w:sz w:val="2"/>
        <w:szCs w:val="2"/>
      </w:rPr>
    </w:pPr>
  </w:p>
  <w:p w14:paraId="2BA226A1" w14:textId="77777777" w:rsidR="002F0C64" w:rsidRDefault="002F0C64">
    <w:pPr>
      <w:tabs>
        <w:tab w:val="left" w:pos="9214"/>
      </w:tabs>
      <w:ind w:right="424"/>
      <w:rPr>
        <w:sz w:val="2"/>
        <w:szCs w:val="2"/>
      </w:rPr>
    </w:pPr>
  </w:p>
  <w:p w14:paraId="17AD93B2" w14:textId="77777777" w:rsidR="002F0C64" w:rsidRDefault="002F0C64">
    <w:pPr>
      <w:tabs>
        <w:tab w:val="left" w:pos="9214"/>
      </w:tabs>
      <w:ind w:right="424"/>
      <w:rPr>
        <w:sz w:val="2"/>
        <w:szCs w:val="2"/>
      </w:rPr>
    </w:pPr>
  </w:p>
  <w:p w14:paraId="0DE4B5B7" w14:textId="77777777" w:rsidR="002F0C64" w:rsidRDefault="002F0C64">
    <w:pPr>
      <w:tabs>
        <w:tab w:val="left" w:pos="9214"/>
      </w:tabs>
      <w:ind w:right="424"/>
      <w:rPr>
        <w:sz w:val="2"/>
        <w:szCs w:val="2"/>
      </w:rPr>
    </w:pPr>
  </w:p>
  <w:p w14:paraId="66204FF1" w14:textId="77777777" w:rsidR="002F0C64" w:rsidRDefault="002F0C64">
    <w:pPr>
      <w:ind w:left="567"/>
      <w:rPr>
        <w:sz w:val="2"/>
        <w:szCs w:val="2"/>
      </w:rPr>
    </w:pPr>
  </w:p>
  <w:p w14:paraId="2DBF0D7D" w14:textId="77777777" w:rsidR="002F0C64" w:rsidRDefault="002F0C64">
    <w:pPr>
      <w:ind w:left="567"/>
      <w:rPr>
        <w:sz w:val="2"/>
        <w:szCs w:val="2"/>
      </w:rPr>
    </w:pPr>
  </w:p>
  <w:p w14:paraId="6B62F1B3" w14:textId="77777777" w:rsidR="002F0C64" w:rsidRDefault="002F0C64">
    <w:pPr>
      <w:ind w:left="567"/>
      <w:rPr>
        <w:sz w:val="2"/>
        <w:szCs w:val="2"/>
      </w:rPr>
    </w:pPr>
  </w:p>
  <w:p w14:paraId="02F2C34E" w14:textId="77777777" w:rsidR="002F0C64" w:rsidRDefault="002F0C64">
    <w:pPr>
      <w:ind w:left="567"/>
      <w:rPr>
        <w:sz w:val="2"/>
        <w:szCs w:val="2"/>
      </w:rPr>
    </w:pPr>
  </w:p>
  <w:p w14:paraId="680A4E5D" w14:textId="77777777" w:rsidR="002F0C64" w:rsidRDefault="002F0C64">
    <w:pPr>
      <w:ind w:left="567"/>
      <w:rPr>
        <w:sz w:val="2"/>
        <w:szCs w:val="2"/>
      </w:rPr>
    </w:pPr>
  </w:p>
  <w:p w14:paraId="19219836" w14:textId="77777777" w:rsidR="002F0C64" w:rsidRDefault="002F0C64">
    <w:pPr>
      <w:ind w:left="567"/>
      <w:rPr>
        <w:sz w:val="2"/>
        <w:szCs w:val="2"/>
      </w:rPr>
    </w:pPr>
  </w:p>
  <w:p w14:paraId="296FEF7D" w14:textId="77777777" w:rsidR="002F0C64" w:rsidRDefault="002F0C64">
    <w:pPr>
      <w:ind w:left="567"/>
      <w:rPr>
        <w:sz w:val="2"/>
        <w:szCs w:val="2"/>
      </w:rPr>
    </w:pPr>
  </w:p>
  <w:p w14:paraId="7194DBDC" w14:textId="77777777" w:rsidR="002F0C64" w:rsidRDefault="002F0C64">
    <w:pPr>
      <w:ind w:left="567"/>
      <w:rPr>
        <w:sz w:val="2"/>
        <w:szCs w:val="2"/>
      </w:rPr>
    </w:pPr>
  </w:p>
  <w:p w14:paraId="769D0D3C" w14:textId="77777777" w:rsidR="002F0C64" w:rsidRDefault="002F0C64">
    <w:pPr>
      <w:ind w:left="56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60D92"/>
    <w:multiLevelType w:val="multilevel"/>
    <w:tmpl w:val="B18CDE26"/>
    <w:lvl w:ilvl="0">
      <w:start w:val="1"/>
      <w:numFmt w:val="decimal"/>
      <w:pStyle w:val="Mokrsko-Drogi"/>
      <w:lvlText w:val="%1."/>
      <w:lvlJc w:val="left"/>
      <w:pPr>
        <w:tabs>
          <w:tab w:val="num" w:pos="0"/>
        </w:tabs>
        <w:ind w:left="644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0"/>
        </w:tabs>
        <w:ind w:left="1364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72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44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5324" w:hanging="2160"/>
      </w:pPr>
    </w:lvl>
  </w:abstractNum>
  <w:abstractNum w:abstractNumId="1" w15:restartNumberingAfterBreak="0">
    <w:nsid w:val="24E7BA81"/>
    <w:multiLevelType w:val="multilevel"/>
    <w:tmpl w:val="4E02FA76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25816DA"/>
    <w:multiLevelType w:val="multilevel"/>
    <w:tmpl w:val="119A8D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92ABF3A"/>
    <w:multiLevelType w:val="multilevel"/>
    <w:tmpl w:val="251E721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AD77850"/>
    <w:multiLevelType w:val="multilevel"/>
    <w:tmpl w:val="35AC58A6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num w:numId="1" w16cid:durableId="147984908">
    <w:abstractNumId w:val="0"/>
  </w:num>
  <w:num w:numId="2" w16cid:durableId="1690522146">
    <w:abstractNumId w:val="3"/>
  </w:num>
  <w:num w:numId="3" w16cid:durableId="419638296">
    <w:abstractNumId w:val="2"/>
  </w:num>
  <w:num w:numId="4" w16cid:durableId="586229499">
    <w:abstractNumId w:val="1"/>
  </w:num>
  <w:num w:numId="5" w16cid:durableId="594292528">
    <w:abstractNumId w:val="4"/>
  </w:num>
  <w:num w:numId="6" w16cid:durableId="1485274666">
    <w:abstractNumId w:val="0"/>
    <w:lvlOverride w:ilvl="0">
      <w:startOverride w:val="1"/>
    </w:lvlOverride>
    <w:lvlOverride w:ilvl="1">
      <w:startOverride w:val="1"/>
    </w:lvlOverride>
  </w:num>
  <w:num w:numId="7" w16cid:durableId="1345285422">
    <w:abstractNumId w:val="0"/>
  </w:num>
  <w:num w:numId="8" w16cid:durableId="1508401363">
    <w:abstractNumId w:val="3"/>
  </w:num>
  <w:num w:numId="9" w16cid:durableId="991565675">
    <w:abstractNumId w:val="3"/>
  </w:num>
  <w:num w:numId="10" w16cid:durableId="863057981">
    <w:abstractNumId w:val="3"/>
  </w:num>
  <w:num w:numId="11" w16cid:durableId="1704867711">
    <w:abstractNumId w:val="3"/>
  </w:num>
  <w:num w:numId="12" w16cid:durableId="1313293500">
    <w:abstractNumId w:val="3"/>
  </w:num>
  <w:num w:numId="13" w16cid:durableId="398485693">
    <w:abstractNumId w:val="3"/>
  </w:num>
  <w:num w:numId="14" w16cid:durableId="612369954">
    <w:abstractNumId w:val="0"/>
    <w:lvlOverride w:ilvl="0">
      <w:startOverride w:val="1"/>
    </w:lvlOverride>
    <w:lvlOverride w:ilvl="1">
      <w:startOverride w:val="1"/>
    </w:lvlOverride>
  </w:num>
  <w:num w:numId="15" w16cid:durableId="644166434">
    <w:abstractNumId w:val="0"/>
  </w:num>
  <w:num w:numId="16" w16cid:durableId="1676224819">
    <w:abstractNumId w:val="0"/>
  </w:num>
  <w:num w:numId="17" w16cid:durableId="1555972584">
    <w:abstractNumId w:val="0"/>
  </w:num>
  <w:num w:numId="18" w16cid:durableId="1414283372">
    <w:abstractNumId w:val="0"/>
    <w:lvlOverride w:ilvl="0">
      <w:startOverride w:val="1"/>
    </w:lvlOverride>
    <w:lvlOverride w:ilvl="1">
      <w:startOverride w:val="1"/>
    </w:lvlOverride>
  </w:num>
  <w:num w:numId="19" w16cid:durableId="459812354">
    <w:abstractNumId w:val="3"/>
  </w:num>
  <w:num w:numId="20" w16cid:durableId="375281196">
    <w:abstractNumId w:val="3"/>
  </w:num>
  <w:num w:numId="21" w16cid:durableId="1464226081">
    <w:abstractNumId w:val="3"/>
  </w:num>
  <w:num w:numId="22" w16cid:durableId="42101255">
    <w:abstractNumId w:val="3"/>
  </w:num>
  <w:num w:numId="23" w16cid:durableId="154953410">
    <w:abstractNumId w:val="3"/>
  </w:num>
  <w:num w:numId="24" w16cid:durableId="1202788910">
    <w:abstractNumId w:val="3"/>
  </w:num>
  <w:num w:numId="25" w16cid:durableId="2102531570">
    <w:abstractNumId w:val="3"/>
  </w:num>
  <w:num w:numId="26" w16cid:durableId="286931362">
    <w:abstractNumId w:val="0"/>
  </w:num>
  <w:num w:numId="27" w16cid:durableId="686254907">
    <w:abstractNumId w:val="0"/>
  </w:num>
  <w:num w:numId="28" w16cid:durableId="739134333">
    <w:abstractNumId w:val="0"/>
  </w:num>
  <w:num w:numId="29" w16cid:durableId="1813253931">
    <w:abstractNumId w:val="0"/>
  </w:num>
  <w:num w:numId="30" w16cid:durableId="1514877516">
    <w:abstractNumId w:val="0"/>
    <w:lvlOverride w:ilvl="0">
      <w:startOverride w:val="1"/>
    </w:lvlOverride>
    <w:lvlOverride w:ilvl="1">
      <w:startOverride w:val="1"/>
    </w:lvlOverride>
  </w:num>
  <w:num w:numId="31" w16cid:durableId="1819610879">
    <w:abstractNumId w:val="0"/>
  </w:num>
  <w:num w:numId="32" w16cid:durableId="1811945907">
    <w:abstractNumId w:val="0"/>
    <w:lvlOverride w:ilvl="0">
      <w:startOverride w:val="1"/>
    </w:lvlOverride>
    <w:lvlOverride w:ilvl="1">
      <w:startOverride w:val="1"/>
    </w:lvlOverride>
  </w:num>
  <w:num w:numId="33" w16cid:durableId="1617062500">
    <w:abstractNumId w:val="0"/>
  </w:num>
  <w:num w:numId="34" w16cid:durableId="418329207">
    <w:abstractNumId w:val="0"/>
  </w:num>
  <w:num w:numId="35" w16cid:durableId="1052849695">
    <w:abstractNumId w:val="0"/>
  </w:num>
  <w:num w:numId="36" w16cid:durableId="1849447520">
    <w:abstractNumId w:val="0"/>
  </w:num>
  <w:num w:numId="37" w16cid:durableId="1427311872">
    <w:abstractNumId w:val="0"/>
  </w:num>
  <w:num w:numId="38" w16cid:durableId="218908368">
    <w:abstractNumId w:val="0"/>
  </w:num>
  <w:num w:numId="39" w16cid:durableId="565335314">
    <w:abstractNumId w:val="0"/>
  </w:num>
  <w:num w:numId="40" w16cid:durableId="1887796676">
    <w:abstractNumId w:val="0"/>
  </w:num>
  <w:num w:numId="41" w16cid:durableId="1138842758">
    <w:abstractNumId w:val="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E2BB7D9-B91F-434B-BD50-1E8DE3883782}"/>
  </w:docVars>
  <w:rsids>
    <w:rsidRoot w:val="02E8D2BF"/>
    <w:rsid w:val="00071CBC"/>
    <w:rsid w:val="000A68AE"/>
    <w:rsid w:val="000A7410"/>
    <w:rsid w:val="00241593"/>
    <w:rsid w:val="00264BD3"/>
    <w:rsid w:val="002F0C64"/>
    <w:rsid w:val="003C5583"/>
    <w:rsid w:val="004D180C"/>
    <w:rsid w:val="00743650"/>
    <w:rsid w:val="00794049"/>
    <w:rsid w:val="007C63E7"/>
    <w:rsid w:val="00926B75"/>
    <w:rsid w:val="00967C2C"/>
    <w:rsid w:val="009D5B41"/>
    <w:rsid w:val="00A463E6"/>
    <w:rsid w:val="00B736EF"/>
    <w:rsid w:val="00BA276F"/>
    <w:rsid w:val="00BB6B3E"/>
    <w:rsid w:val="00BC5E4B"/>
    <w:rsid w:val="00BF21F4"/>
    <w:rsid w:val="00C40A82"/>
    <w:rsid w:val="00C90855"/>
    <w:rsid w:val="00D506A7"/>
    <w:rsid w:val="00D70D57"/>
    <w:rsid w:val="00DF7B1C"/>
    <w:rsid w:val="00F425C7"/>
    <w:rsid w:val="02E8D2BF"/>
    <w:rsid w:val="034A8976"/>
    <w:rsid w:val="04B3E8B5"/>
    <w:rsid w:val="0533CA0D"/>
    <w:rsid w:val="055DA0F2"/>
    <w:rsid w:val="090BC35F"/>
    <w:rsid w:val="0AD4E4A3"/>
    <w:rsid w:val="0ADB3A57"/>
    <w:rsid w:val="0BB81D00"/>
    <w:rsid w:val="0F6A388F"/>
    <w:rsid w:val="0FA965B9"/>
    <w:rsid w:val="0FCDE072"/>
    <w:rsid w:val="109B494D"/>
    <w:rsid w:val="10D9A794"/>
    <w:rsid w:val="12013EBA"/>
    <w:rsid w:val="12D91BCF"/>
    <w:rsid w:val="1743998B"/>
    <w:rsid w:val="1851B1C1"/>
    <w:rsid w:val="19518D80"/>
    <w:rsid w:val="195C6BF7"/>
    <w:rsid w:val="199B481B"/>
    <w:rsid w:val="1C85A5CE"/>
    <w:rsid w:val="1EC6F990"/>
    <w:rsid w:val="26972DDB"/>
    <w:rsid w:val="272C9E3F"/>
    <w:rsid w:val="285F5AE5"/>
    <w:rsid w:val="2875DFDC"/>
    <w:rsid w:val="294751B8"/>
    <w:rsid w:val="294F9719"/>
    <w:rsid w:val="2B14B1E1"/>
    <w:rsid w:val="2BF7CE31"/>
    <w:rsid w:val="2D79302E"/>
    <w:rsid w:val="2E0BE124"/>
    <w:rsid w:val="2E58000B"/>
    <w:rsid w:val="3116BB4C"/>
    <w:rsid w:val="3335E38D"/>
    <w:rsid w:val="3580BF2A"/>
    <w:rsid w:val="37451609"/>
    <w:rsid w:val="396DF0D9"/>
    <w:rsid w:val="3AEC365F"/>
    <w:rsid w:val="3B61DD2F"/>
    <w:rsid w:val="3BE150B5"/>
    <w:rsid w:val="3D326165"/>
    <w:rsid w:val="3D6C4B65"/>
    <w:rsid w:val="3FE8814B"/>
    <w:rsid w:val="41E7C1D5"/>
    <w:rsid w:val="428E35DF"/>
    <w:rsid w:val="447CEB44"/>
    <w:rsid w:val="44B4B6F1"/>
    <w:rsid w:val="45E5480A"/>
    <w:rsid w:val="4603681D"/>
    <w:rsid w:val="4659E873"/>
    <w:rsid w:val="5030A349"/>
    <w:rsid w:val="5126C266"/>
    <w:rsid w:val="51C6AFB3"/>
    <w:rsid w:val="547E24AD"/>
    <w:rsid w:val="56F53348"/>
    <w:rsid w:val="59A4D679"/>
    <w:rsid w:val="5C0CC68E"/>
    <w:rsid w:val="5C240A09"/>
    <w:rsid w:val="5DE28350"/>
    <w:rsid w:val="5F3D82A2"/>
    <w:rsid w:val="60450F0E"/>
    <w:rsid w:val="61772BE2"/>
    <w:rsid w:val="6241B73A"/>
    <w:rsid w:val="66F431B5"/>
    <w:rsid w:val="674C11CD"/>
    <w:rsid w:val="67629D3B"/>
    <w:rsid w:val="693EF784"/>
    <w:rsid w:val="697D15E4"/>
    <w:rsid w:val="6A741324"/>
    <w:rsid w:val="6CDD236C"/>
    <w:rsid w:val="6E125523"/>
    <w:rsid w:val="6E78873F"/>
    <w:rsid w:val="6FEF0051"/>
    <w:rsid w:val="70666889"/>
    <w:rsid w:val="71C4DDC4"/>
    <w:rsid w:val="71DA5AFE"/>
    <w:rsid w:val="74B0C607"/>
    <w:rsid w:val="75C254F3"/>
    <w:rsid w:val="76A7D235"/>
    <w:rsid w:val="78561878"/>
    <w:rsid w:val="7A4F3B50"/>
    <w:rsid w:val="7AF32536"/>
    <w:rsid w:val="7B35DE94"/>
    <w:rsid w:val="7B76C482"/>
    <w:rsid w:val="7C0E1076"/>
    <w:rsid w:val="7D4179B8"/>
    <w:rsid w:val="7D6C710F"/>
    <w:rsid w:val="7EC88142"/>
    <w:rsid w:val="7ED1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5B18E"/>
  <w15:docId w15:val="{F6A54341-DD3E-40C0-A3ED-69A0C8211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64F6"/>
    <w:rPr>
      <w:rFonts w:eastAsia="HG Mincho Light J"/>
      <w:szCs w:val="24"/>
    </w:rPr>
  </w:style>
  <w:style w:type="paragraph" w:styleId="Nagwek1">
    <w:name w:val="heading 1"/>
    <w:basedOn w:val="Normalny"/>
    <w:next w:val="Normalny"/>
    <w:qFormat/>
    <w:rsid w:val="00CE64F6"/>
    <w:pPr>
      <w:keepNext/>
      <w:spacing w:before="120"/>
      <w:ind w:left="361"/>
      <w:jc w:val="center"/>
      <w:outlineLvl w:val="0"/>
    </w:pPr>
    <w:rPr>
      <w:rFonts w:ascii="Arial" w:hAnsi="Arial"/>
      <w:b/>
      <w:sz w:val="24"/>
    </w:rPr>
  </w:style>
  <w:style w:type="paragraph" w:styleId="Nagwek2">
    <w:name w:val="heading 2"/>
    <w:basedOn w:val="Normalny"/>
    <w:next w:val="Normalny"/>
    <w:qFormat/>
    <w:rsid w:val="00CE64F6"/>
    <w:pPr>
      <w:keepNext/>
      <w:spacing w:before="120" w:after="120"/>
      <w:jc w:val="both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CE64F6"/>
    <w:pPr>
      <w:keepNext/>
      <w:spacing w:before="60" w:after="60"/>
      <w:jc w:val="both"/>
      <w:outlineLvl w:val="2"/>
    </w:pPr>
  </w:style>
  <w:style w:type="paragraph" w:styleId="Nagwek4">
    <w:name w:val="heading 4"/>
    <w:basedOn w:val="Normalny"/>
    <w:next w:val="Normalny"/>
    <w:qFormat/>
    <w:rsid w:val="00CE64F6"/>
    <w:pPr>
      <w:keepNext/>
      <w:jc w:val="center"/>
      <w:outlineLvl w:val="3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qFormat/>
    <w:rsid w:val="00CE64F6"/>
    <w:pPr>
      <w:keepNext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CE64F6"/>
    <w:pPr>
      <w:keepNext/>
      <w:spacing w:line="360" w:lineRule="auto"/>
      <w:outlineLvl w:val="5"/>
    </w:pPr>
    <w:rPr>
      <w:rFonts w:ascii="Rockwell" w:hAnsi="Rockwell"/>
      <w:b/>
      <w:i/>
      <w:sz w:val="28"/>
    </w:rPr>
  </w:style>
  <w:style w:type="paragraph" w:styleId="Nagwek7">
    <w:name w:val="heading 7"/>
    <w:basedOn w:val="Normalny"/>
    <w:next w:val="Normalny"/>
    <w:qFormat/>
    <w:rsid w:val="00CE64F6"/>
    <w:pPr>
      <w:keepNext/>
      <w:spacing w:line="360" w:lineRule="auto"/>
      <w:outlineLvl w:val="6"/>
    </w:pPr>
    <w:rPr>
      <w:rFonts w:ascii="Rockwell" w:hAnsi="Rockwell"/>
      <w:b/>
      <w:i/>
      <w:sz w:val="28"/>
    </w:rPr>
  </w:style>
  <w:style w:type="paragraph" w:styleId="Nagwek8">
    <w:name w:val="heading 8"/>
    <w:basedOn w:val="Normalny"/>
    <w:next w:val="Normalny"/>
    <w:qFormat/>
    <w:rsid w:val="00CE64F6"/>
    <w:pPr>
      <w:keepNext/>
      <w:jc w:val="center"/>
      <w:outlineLvl w:val="7"/>
    </w:pPr>
    <w:rPr>
      <w:rFonts w:ascii="Verdana" w:hAnsi="Verdana"/>
      <w:b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15F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315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Znakiprzypiswdolnych">
    <w:name w:val="Znaki przypisów dolnych"/>
    <w:qFormat/>
    <w:rsid w:val="00CE64F6"/>
  </w:style>
  <w:style w:type="character" w:styleId="Numerstrony">
    <w:name w:val="page number"/>
    <w:basedOn w:val="WW-Domylnaczcionkaakapitu"/>
    <w:semiHidden/>
    <w:qFormat/>
    <w:rsid w:val="00CE64F6"/>
  </w:style>
  <w:style w:type="character" w:customStyle="1" w:styleId="WW-Domylnaczcionkaakapitu">
    <w:name w:val="WW-Domy?lna czcionka akapitu"/>
    <w:qFormat/>
    <w:rsid w:val="00CE64F6"/>
  </w:style>
  <w:style w:type="character" w:customStyle="1" w:styleId="Znakinumeracji">
    <w:name w:val="Znaki numeracji"/>
    <w:qFormat/>
    <w:rsid w:val="00CE64F6"/>
    <w:rPr>
      <w:rFonts w:ascii="Verdana" w:eastAsia="HG Mincho Light J" w:hAnsi="Verdana" w:cs="Tahoma"/>
      <w:b/>
      <w:color w:val="auto"/>
      <w:sz w:val="18"/>
      <w:szCs w:val="24"/>
      <w:lang w:val="pl-PL"/>
    </w:rPr>
  </w:style>
  <w:style w:type="character" w:customStyle="1" w:styleId="Symbolewypunktowania">
    <w:name w:val="Symbole wypunktowania"/>
    <w:qFormat/>
    <w:rsid w:val="00CE64F6"/>
    <w:rPr>
      <w:rFonts w:ascii="StarSymbol" w:eastAsia="StarSymbol" w:hAnsi="StarSymbol" w:cs="StarSymbol"/>
      <w:sz w:val="18"/>
      <w:szCs w:val="18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7E510F"/>
    <w:rPr>
      <w:vertAlign w:val="superscript"/>
    </w:rPr>
  </w:style>
  <w:style w:type="character" w:customStyle="1" w:styleId="WW8Num3z0">
    <w:name w:val="WW8Num3z0"/>
    <w:qFormat/>
    <w:rsid w:val="00CE64F6"/>
    <w:rPr>
      <w:rFonts w:ascii="Symbol" w:hAnsi="Symbol" w:cs="Albany"/>
      <w:sz w:val="18"/>
      <w:szCs w:val="18"/>
    </w:rPr>
  </w:style>
  <w:style w:type="character" w:customStyle="1" w:styleId="WW-Domylnaczcionkaakapitu0">
    <w:name w:val="WW-Domyślna czcionka akapitu"/>
    <w:qFormat/>
    <w:rsid w:val="00CE64F6"/>
  </w:style>
  <w:style w:type="character" w:customStyle="1" w:styleId="WW-Znakinumeracji">
    <w:name w:val="WW-Znaki numeracji"/>
    <w:qFormat/>
    <w:rsid w:val="00CE64F6"/>
  </w:style>
  <w:style w:type="character" w:customStyle="1" w:styleId="WW-Symbolewypunktowania">
    <w:name w:val="WW-Symbole wypunktowania"/>
    <w:qFormat/>
    <w:rsid w:val="00CE64F6"/>
    <w:rPr>
      <w:rFonts w:ascii="StarSymbol" w:eastAsia="StarSymbol" w:hAnsi="StarSymbol" w:cs="Albany"/>
      <w:sz w:val="18"/>
      <w:szCs w:val="18"/>
    </w:rPr>
  </w:style>
  <w:style w:type="character" w:customStyle="1" w:styleId="WW-Absatz-Standardschriftart">
    <w:name w:val="WW-Absatz-Standardschriftart"/>
    <w:qFormat/>
    <w:rsid w:val="00CE64F6"/>
  </w:style>
  <w:style w:type="character" w:customStyle="1" w:styleId="WW-Absatz-Standardschriftart1">
    <w:name w:val="WW-Absatz-Standardschriftart1"/>
    <w:qFormat/>
    <w:rsid w:val="00CE64F6"/>
  </w:style>
  <w:style w:type="character" w:customStyle="1" w:styleId="WW8Num12z0">
    <w:name w:val="WW8Num12z0"/>
    <w:qFormat/>
    <w:rsid w:val="00CE64F6"/>
    <w:rPr>
      <w:rFonts w:ascii="Times New Roman" w:hAnsi="Times New Roman"/>
    </w:rPr>
  </w:style>
  <w:style w:type="character" w:customStyle="1" w:styleId="WW8Num25z0">
    <w:name w:val="WW8Num25z0"/>
    <w:qFormat/>
    <w:rsid w:val="00CE64F6"/>
    <w:rPr>
      <w:rFonts w:ascii="Times New Roman" w:hAnsi="Times New Roman"/>
    </w:rPr>
  </w:style>
  <w:style w:type="character" w:customStyle="1" w:styleId="WW8Num46z0">
    <w:name w:val="WW8Num46z0"/>
    <w:qFormat/>
    <w:rsid w:val="00CE64F6"/>
    <w:rPr>
      <w:b w:val="0"/>
      <w:i w:val="0"/>
      <w:sz w:val="20"/>
    </w:rPr>
  </w:style>
  <w:style w:type="character" w:customStyle="1" w:styleId="WW8NumSt13z0">
    <w:name w:val="WW8NumSt13z0"/>
    <w:qFormat/>
    <w:rsid w:val="00CE64F6"/>
    <w:rPr>
      <w:rFonts w:ascii="Symbol" w:hAnsi="Symbol"/>
    </w:rPr>
  </w:style>
  <w:style w:type="character" w:customStyle="1" w:styleId="WW8NumSt28z0">
    <w:name w:val="WW8NumSt28z0"/>
    <w:qFormat/>
    <w:rsid w:val="00CE64F6"/>
    <w:rPr>
      <w:rFonts w:ascii="Symbol" w:hAnsi="Symbol"/>
      <w:sz w:val="20"/>
    </w:rPr>
  </w:style>
  <w:style w:type="character" w:customStyle="1" w:styleId="WW8Num2z0">
    <w:name w:val="WW8Num2z0"/>
    <w:qFormat/>
    <w:rsid w:val="00CE64F6"/>
    <w:rPr>
      <w:rFonts w:ascii="Times New Roman" w:hAnsi="Times New Roman"/>
    </w:rPr>
  </w:style>
  <w:style w:type="character" w:customStyle="1" w:styleId="WW8Num3z1">
    <w:name w:val="WW8Num3z1"/>
    <w:qFormat/>
    <w:rsid w:val="00CE64F6"/>
    <w:rPr>
      <w:rFonts w:ascii="Times New Roman" w:hAnsi="Times New Roman"/>
    </w:rPr>
  </w:style>
  <w:style w:type="character" w:customStyle="1" w:styleId="WW8Num4z0">
    <w:name w:val="WW8Num4z0"/>
    <w:qFormat/>
    <w:rsid w:val="00CE64F6"/>
    <w:rPr>
      <w:rFonts w:ascii="Courier New" w:hAnsi="Courier New"/>
    </w:rPr>
  </w:style>
  <w:style w:type="character" w:customStyle="1" w:styleId="WW8Num5z0">
    <w:name w:val="WW8Num5z0"/>
    <w:qFormat/>
    <w:rsid w:val="00CE64F6"/>
    <w:rPr>
      <w:rFonts w:ascii="Courier New" w:hAnsi="Courier New"/>
    </w:rPr>
  </w:style>
  <w:style w:type="character" w:customStyle="1" w:styleId="WW8Num7z0">
    <w:name w:val="WW8Num7z0"/>
    <w:qFormat/>
    <w:rsid w:val="00CE64F6"/>
    <w:rPr>
      <w:rFonts w:ascii="Courier New" w:hAnsi="Courier New"/>
    </w:rPr>
  </w:style>
  <w:style w:type="character" w:customStyle="1" w:styleId="WW8Num7z2">
    <w:name w:val="WW8Num7z2"/>
    <w:qFormat/>
    <w:rsid w:val="00CE64F6"/>
    <w:rPr>
      <w:rFonts w:ascii="Wingdings" w:hAnsi="Wingdings"/>
    </w:rPr>
  </w:style>
  <w:style w:type="character" w:customStyle="1" w:styleId="WW8Num7z3">
    <w:name w:val="WW8Num7z3"/>
    <w:qFormat/>
    <w:rsid w:val="00CE64F6"/>
    <w:rPr>
      <w:rFonts w:ascii="Symbol" w:hAnsi="Symbol"/>
    </w:rPr>
  </w:style>
  <w:style w:type="character" w:customStyle="1" w:styleId="WW8Num8z1">
    <w:name w:val="WW8Num8z1"/>
    <w:qFormat/>
    <w:rsid w:val="00CE64F6"/>
    <w:rPr>
      <w:rFonts w:ascii="Courier New" w:hAnsi="Courier New"/>
    </w:rPr>
  </w:style>
  <w:style w:type="character" w:customStyle="1" w:styleId="WW8Num13z1">
    <w:name w:val="WW8Num13z1"/>
    <w:qFormat/>
    <w:rsid w:val="00CE64F6"/>
    <w:rPr>
      <w:rFonts w:ascii="Times New Roman" w:hAnsi="Times New Roman"/>
    </w:rPr>
  </w:style>
  <w:style w:type="character" w:customStyle="1" w:styleId="WW8Num15z0">
    <w:name w:val="WW8Num15z0"/>
    <w:qFormat/>
    <w:rsid w:val="00CE64F6"/>
    <w:rPr>
      <w:rFonts w:ascii="Times New Roman" w:hAnsi="Times New Roman"/>
    </w:rPr>
  </w:style>
  <w:style w:type="character" w:customStyle="1" w:styleId="WW8Num15z1">
    <w:name w:val="WW8Num15z1"/>
    <w:qFormat/>
    <w:rsid w:val="00CE64F6"/>
    <w:rPr>
      <w:rFonts w:ascii="Courier New" w:hAnsi="Courier New"/>
    </w:rPr>
  </w:style>
  <w:style w:type="character" w:customStyle="1" w:styleId="WW8Num15z2">
    <w:name w:val="WW8Num15z2"/>
    <w:qFormat/>
    <w:rsid w:val="00CE64F6"/>
    <w:rPr>
      <w:rFonts w:ascii="Wingdings" w:hAnsi="Wingdings"/>
    </w:rPr>
  </w:style>
  <w:style w:type="character" w:customStyle="1" w:styleId="WW8Num15z3">
    <w:name w:val="WW8Num15z3"/>
    <w:qFormat/>
    <w:rsid w:val="00CE64F6"/>
    <w:rPr>
      <w:rFonts w:ascii="Symbol" w:hAnsi="Symbol"/>
    </w:rPr>
  </w:style>
  <w:style w:type="character" w:customStyle="1" w:styleId="WW8Num16z0">
    <w:name w:val="WW8Num16z0"/>
    <w:qFormat/>
    <w:rsid w:val="00CE64F6"/>
    <w:rPr>
      <w:rFonts w:ascii="Times New Roman" w:hAnsi="Times New Roman"/>
    </w:rPr>
  </w:style>
  <w:style w:type="character" w:customStyle="1" w:styleId="WW8Num16z1">
    <w:name w:val="WW8Num16z1"/>
    <w:qFormat/>
    <w:rsid w:val="00CE64F6"/>
    <w:rPr>
      <w:rFonts w:ascii="Courier New" w:hAnsi="Courier New"/>
    </w:rPr>
  </w:style>
  <w:style w:type="character" w:customStyle="1" w:styleId="WW8Num16z2">
    <w:name w:val="WW8Num16z2"/>
    <w:qFormat/>
    <w:rsid w:val="00CE64F6"/>
    <w:rPr>
      <w:rFonts w:ascii="Wingdings" w:hAnsi="Wingdings"/>
    </w:rPr>
  </w:style>
  <w:style w:type="character" w:customStyle="1" w:styleId="WW8Num16z3">
    <w:name w:val="WW8Num16z3"/>
    <w:qFormat/>
    <w:rsid w:val="00CE64F6"/>
    <w:rPr>
      <w:rFonts w:ascii="Symbol" w:hAnsi="Symbol"/>
    </w:rPr>
  </w:style>
  <w:style w:type="character" w:customStyle="1" w:styleId="WW8Num17z0">
    <w:name w:val="WW8Num17z0"/>
    <w:qFormat/>
    <w:rsid w:val="00CE64F6"/>
    <w:rPr>
      <w:rFonts w:ascii="Courier New" w:hAnsi="Courier New"/>
    </w:rPr>
  </w:style>
  <w:style w:type="character" w:customStyle="1" w:styleId="WW8Num18z1">
    <w:name w:val="WW8Num18z1"/>
    <w:qFormat/>
    <w:rsid w:val="00CE64F6"/>
    <w:rPr>
      <w:rFonts w:ascii="Courier New" w:hAnsi="Courier New"/>
    </w:rPr>
  </w:style>
  <w:style w:type="character" w:customStyle="1" w:styleId="WW8Num18z3">
    <w:name w:val="WW8Num18z3"/>
    <w:qFormat/>
    <w:rsid w:val="00CE64F6"/>
    <w:rPr>
      <w:rFonts w:ascii="Symbol" w:hAnsi="Symbol"/>
    </w:rPr>
  </w:style>
  <w:style w:type="character" w:customStyle="1" w:styleId="WW8Num18z5">
    <w:name w:val="WW8Num18z5"/>
    <w:qFormat/>
    <w:rsid w:val="00CE64F6"/>
    <w:rPr>
      <w:rFonts w:ascii="Wingdings" w:hAnsi="Wingdings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949B1"/>
    <w:rPr>
      <w:rFonts w:ascii="Arial" w:eastAsia="Tahoma" w:hAnsi="Arial" w:cs="Bookman Old Style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949B1"/>
    <w:rPr>
      <w:rFonts w:eastAsia="HG Mincho Light J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8139D"/>
    <w:rPr>
      <w:rFonts w:ascii="Arial" w:eastAsia="Tahoma" w:hAnsi="Arial" w:cs="Bookman Old Style"/>
      <w:i/>
      <w:iCs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0B46C7"/>
    <w:rPr>
      <w:color w:val="0000FF" w:themeColor="hyperlink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9315F1"/>
    <w:rPr>
      <w:rFonts w:eastAsia="HG Mincho Light J"/>
      <w:szCs w:val="24"/>
    </w:rPr>
  </w:style>
  <w:style w:type="character" w:customStyle="1" w:styleId="BezodstpwZnak">
    <w:name w:val="Bez odstępów Znak"/>
    <w:basedOn w:val="Domylnaczcionkaakapitu"/>
    <w:link w:val="Bezodstpw"/>
    <w:qFormat/>
    <w:rsid w:val="00715C1A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Mokrsko-DrogiZnak">
    <w:name w:val="Mokrsko-Drogi Znak"/>
    <w:link w:val="Mokrsko-Drogi"/>
    <w:qFormat/>
    <w:rsid w:val="00543C07"/>
    <w:rPr>
      <w:b/>
      <w:bCs/>
      <w:iCs/>
      <w:sz w:val="24"/>
      <w:szCs w:val="28"/>
      <w:lang w:eastAsia="en-US"/>
    </w:rPr>
  </w:style>
  <w:style w:type="character" w:customStyle="1" w:styleId="Domylnaczcionkaakapitu1">
    <w:name w:val="Domyślna czcionka akapitu1"/>
    <w:qFormat/>
    <w:rsid w:val="00AB2AA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E510F"/>
    <w:rPr>
      <w:rFonts w:eastAsia="HG Mincho Light J"/>
    </w:rPr>
  </w:style>
  <w:style w:type="character" w:styleId="Odwoanieprzypisukocowego">
    <w:name w:val="endnote reference"/>
    <w:rPr>
      <w:vertAlign w:val="superscript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FA1D66"/>
    <w:rPr>
      <w:rFonts w:eastAsia="HG Mincho Light J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C62C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C62C9"/>
    <w:rPr>
      <w:rFonts w:eastAsia="HG Mincho Light J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C62C9"/>
    <w:rPr>
      <w:rFonts w:eastAsia="HG Mincho Light J"/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EF4709"/>
    <w:rPr>
      <w:rFonts w:ascii="Arial" w:eastAsia="HG Mincho Light J" w:hAnsi="Arial"/>
      <w:szCs w:val="24"/>
    </w:rPr>
  </w:style>
  <w:style w:type="character" w:customStyle="1" w:styleId="OPISZnak">
    <w:name w:val="OPIS Znak"/>
    <w:link w:val="OPIS"/>
    <w:qFormat/>
    <w:rsid w:val="0044384A"/>
    <w:rPr>
      <w:rFonts w:ascii="Arial" w:hAnsi="Arial"/>
      <w:kern w:val="2"/>
      <w:szCs w:val="24"/>
    </w:rPr>
  </w:style>
  <w:style w:type="character" w:customStyle="1" w:styleId="Okadka2Znak">
    <w:name w:val="Okładka_2 Znak"/>
    <w:basedOn w:val="Domylnaczcionkaakapitu"/>
    <w:link w:val="Okadka2"/>
    <w:qFormat/>
    <w:rsid w:val="0014441B"/>
    <w:rPr>
      <w:rFonts w:ascii="Arial Narrow" w:eastAsiaTheme="minorHAnsi" w:hAnsi="Arial Narrow" w:cs="Arial"/>
      <w:lang w:eastAsia="en-US"/>
    </w:rPr>
  </w:style>
  <w:style w:type="character" w:customStyle="1" w:styleId="czeindeksu">
    <w:name w:val="Łącze indeksu"/>
    <w:qFormat/>
  </w:style>
  <w:style w:type="paragraph" w:styleId="Nagwek">
    <w:name w:val="header"/>
    <w:basedOn w:val="Normalny"/>
    <w:next w:val="Tekstpodstawowy"/>
    <w:link w:val="NagwekZnak"/>
    <w:uiPriority w:val="99"/>
    <w:rsid w:val="00CE64F6"/>
    <w:pPr>
      <w:keepNext/>
      <w:spacing w:before="240" w:after="120"/>
    </w:pPr>
    <w:rPr>
      <w:rFonts w:ascii="Arial" w:eastAsia="Tahoma" w:hAnsi="Arial" w:cs="Bookman Old Style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CE64F6"/>
    <w:pPr>
      <w:spacing w:before="120"/>
      <w:jc w:val="both"/>
    </w:pPr>
    <w:rPr>
      <w:rFonts w:ascii="Arial" w:hAnsi="Arial"/>
    </w:rPr>
  </w:style>
  <w:style w:type="paragraph" w:styleId="Lista">
    <w:name w:val="List"/>
    <w:basedOn w:val="Tekstpodstawowy"/>
    <w:semiHidden/>
    <w:rsid w:val="00CE64F6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qFormat/>
    <w:rsid w:val="00CE64F6"/>
    <w:pPr>
      <w:suppressLineNumbers/>
    </w:pPr>
    <w:rPr>
      <w:rFonts w:cs="Tahoma"/>
    </w:rPr>
  </w:style>
  <w:style w:type="paragraph" w:customStyle="1" w:styleId="Wysunicietekstu">
    <w:name w:val="Wysunięcie tekstu"/>
    <w:basedOn w:val="Tekstpodstawowy"/>
    <w:qFormat/>
    <w:rsid w:val="00CE64F6"/>
    <w:pPr>
      <w:tabs>
        <w:tab w:val="left" w:pos="567"/>
      </w:tabs>
      <w:ind w:left="567" w:hanging="283"/>
    </w:pPr>
  </w:style>
  <w:style w:type="paragraph" w:styleId="Tekstpodstawowywcity">
    <w:name w:val="Body Text Indent"/>
    <w:basedOn w:val="Normalny"/>
    <w:semiHidden/>
    <w:rsid w:val="00CE64F6"/>
    <w:pPr>
      <w:ind w:left="284" w:firstLine="283"/>
      <w:jc w:val="center"/>
    </w:pPr>
    <w:rPr>
      <w:rFonts w:ascii="Arial" w:hAnsi="Arial"/>
    </w:rPr>
  </w:style>
  <w:style w:type="paragraph" w:customStyle="1" w:styleId="Podpis1">
    <w:name w:val="Podpis1"/>
    <w:basedOn w:val="Normalny"/>
    <w:qFormat/>
    <w:rsid w:val="00CE64F6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Normalny"/>
    <w:next w:val="Tekstpodstawowy"/>
    <w:qFormat/>
    <w:rsid w:val="00CE64F6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rsid w:val="00CE64F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qFormat/>
    <w:rsid w:val="00CE64F6"/>
    <w:pPr>
      <w:suppressLineNumbers/>
    </w:pPr>
  </w:style>
  <w:style w:type="paragraph" w:customStyle="1" w:styleId="Nagwektabeli">
    <w:name w:val="Nagłówek tabeli"/>
    <w:basedOn w:val="Zawartotabeli"/>
    <w:qFormat/>
    <w:rsid w:val="00CE64F6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qFormat/>
    <w:rsid w:val="00CE64F6"/>
  </w:style>
  <w:style w:type="paragraph" w:styleId="Spistreci1">
    <w:name w:val="toc 1"/>
    <w:basedOn w:val="Indeks"/>
    <w:uiPriority w:val="39"/>
    <w:qFormat/>
    <w:rsid w:val="00CE64F6"/>
    <w:pPr>
      <w:suppressLineNumbers w:val="0"/>
      <w:spacing w:before="120" w:after="120"/>
    </w:pPr>
    <w:rPr>
      <w:rFonts w:asciiTheme="minorHAnsi" w:hAnsiTheme="minorHAnsi" w:cs="Times New Roman"/>
      <w:b/>
      <w:bCs/>
      <w:caps/>
      <w:szCs w:val="20"/>
    </w:rPr>
  </w:style>
  <w:style w:type="paragraph" w:styleId="Tytu">
    <w:name w:val="Title"/>
    <w:basedOn w:val="Normalny"/>
    <w:next w:val="Tekstpodstawowy"/>
    <w:qFormat/>
    <w:rsid w:val="00CE64F6"/>
    <w:pPr>
      <w:keepNext/>
      <w:spacing w:before="240" w:after="120"/>
    </w:pPr>
    <w:rPr>
      <w:rFonts w:ascii="Albany" w:hAnsi="Albany" w:cs="Tahoma"/>
      <w:sz w:val="28"/>
      <w:szCs w:val="28"/>
    </w:rPr>
  </w:style>
  <w:style w:type="paragraph" w:styleId="Podtytu">
    <w:name w:val="Subtitle"/>
    <w:basedOn w:val="Nagwek"/>
    <w:next w:val="Tekstpodstawowy"/>
    <w:link w:val="PodtytuZnak"/>
    <w:uiPriority w:val="11"/>
    <w:qFormat/>
    <w:rsid w:val="00CE64F6"/>
    <w:pPr>
      <w:jc w:val="center"/>
    </w:pPr>
    <w:rPr>
      <w:i/>
      <w:iCs/>
    </w:rPr>
  </w:style>
  <w:style w:type="paragraph" w:customStyle="1" w:styleId="Nagwek0">
    <w:name w:val="Nag³ówek"/>
    <w:basedOn w:val="Normalny"/>
    <w:next w:val="Tekstpodstawowy"/>
    <w:qFormat/>
    <w:rsid w:val="00CE64F6"/>
    <w:pPr>
      <w:keepNext/>
      <w:spacing w:before="240" w:after="120"/>
    </w:pPr>
    <w:rPr>
      <w:rFonts w:ascii="Arial" w:hAnsi="Arial"/>
      <w:sz w:val="28"/>
    </w:rPr>
  </w:style>
  <w:style w:type="paragraph" w:customStyle="1" w:styleId="Nagweka">
    <w:name w:val="Nag?ówek"/>
    <w:basedOn w:val="Normalny"/>
    <w:next w:val="Tekstpodstawowy"/>
    <w:qFormat/>
    <w:rsid w:val="00CE64F6"/>
    <w:pPr>
      <w:keepNext/>
      <w:spacing w:before="240" w:after="120"/>
    </w:pPr>
    <w:rPr>
      <w:rFonts w:ascii="Arial" w:hAnsi="Arial"/>
      <w:sz w:val="28"/>
    </w:rPr>
  </w:style>
  <w:style w:type="paragraph" w:customStyle="1" w:styleId="WW-Tekstpodstawowywcity2">
    <w:name w:val="WW-Tekst podstawowy wci?ty 2"/>
    <w:basedOn w:val="Normalny"/>
    <w:qFormat/>
    <w:rsid w:val="00CE64F6"/>
    <w:pPr>
      <w:tabs>
        <w:tab w:val="left" w:pos="1135"/>
      </w:tabs>
      <w:spacing w:before="120"/>
      <w:ind w:left="851" w:hanging="284"/>
      <w:jc w:val="both"/>
    </w:pPr>
    <w:rPr>
      <w:rFonts w:ascii="Arial" w:hAnsi="Arial"/>
    </w:rPr>
  </w:style>
  <w:style w:type="paragraph" w:customStyle="1" w:styleId="WW-Tekstpodstawowywcity3">
    <w:name w:val="WW-Tekst podstawowy wci?ty 3"/>
    <w:basedOn w:val="Normalny"/>
    <w:qFormat/>
    <w:rsid w:val="00CE64F6"/>
    <w:pPr>
      <w:spacing w:before="120"/>
      <w:ind w:left="284" w:hanging="284"/>
      <w:jc w:val="both"/>
    </w:pPr>
    <w:rPr>
      <w:rFonts w:ascii="Arial" w:hAnsi="Arial"/>
    </w:rPr>
  </w:style>
  <w:style w:type="paragraph" w:customStyle="1" w:styleId="tekstost">
    <w:name w:val="tekst ost"/>
    <w:basedOn w:val="Normalny"/>
    <w:qFormat/>
    <w:rsid w:val="00CE64F6"/>
    <w:pPr>
      <w:jc w:val="both"/>
    </w:pPr>
  </w:style>
  <w:style w:type="paragraph" w:customStyle="1" w:styleId="StylIwony">
    <w:name w:val="Styl Iwony"/>
    <w:basedOn w:val="Normalny"/>
    <w:qFormat/>
    <w:rsid w:val="00CE64F6"/>
    <w:pPr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Standardowytekst">
    <w:name w:val="Standardowy.tekst"/>
    <w:qFormat/>
    <w:rsid w:val="00CE64F6"/>
    <w:pPr>
      <w:jc w:val="both"/>
    </w:pPr>
    <w:rPr>
      <w:rFonts w:eastAsia="HG Mincho Light J"/>
      <w:szCs w:val="24"/>
    </w:rPr>
  </w:style>
  <w:style w:type="paragraph" w:customStyle="1" w:styleId="WW-Tekstpodstawowy2">
    <w:name w:val="WW-Tekst podstawowy 2"/>
    <w:basedOn w:val="Normalny"/>
    <w:qFormat/>
    <w:rsid w:val="00CE64F6"/>
    <w:pPr>
      <w:tabs>
        <w:tab w:val="left" w:pos="284"/>
      </w:tabs>
      <w:spacing w:after="120"/>
      <w:jc w:val="both"/>
    </w:pPr>
    <w:rPr>
      <w:rFonts w:ascii="Arial" w:hAnsi="Arial"/>
      <w:sz w:val="18"/>
    </w:rPr>
  </w:style>
  <w:style w:type="paragraph" w:styleId="Tekstdymka">
    <w:name w:val="Balloon Text"/>
    <w:basedOn w:val="Normalny"/>
    <w:qFormat/>
    <w:rsid w:val="00CE64F6"/>
    <w:rPr>
      <w:rFonts w:ascii="Tahoma" w:hAnsi="Tahoma"/>
      <w:sz w:val="16"/>
    </w:rPr>
  </w:style>
  <w:style w:type="paragraph" w:customStyle="1" w:styleId="WW-Legenda">
    <w:name w:val="WW-Legenda"/>
    <w:basedOn w:val="Normalny"/>
    <w:next w:val="Normalny"/>
    <w:qFormat/>
    <w:rsid w:val="00CE64F6"/>
    <w:rPr>
      <w:sz w:val="28"/>
    </w:rPr>
  </w:style>
  <w:style w:type="paragraph" w:customStyle="1" w:styleId="Opis-nagwektabeli">
    <w:name w:val="Opis-nagłówek tabeli"/>
    <w:basedOn w:val="Normalny"/>
    <w:qFormat/>
    <w:rsid w:val="00CE64F6"/>
    <w:pPr>
      <w:suppressAutoHyphens w:val="0"/>
      <w:jc w:val="center"/>
    </w:pPr>
    <w:rPr>
      <w:rFonts w:ascii="Verdana" w:hAnsi="Verdana"/>
      <w:b/>
      <w:szCs w:val="20"/>
    </w:rPr>
  </w:style>
  <w:style w:type="paragraph" w:customStyle="1" w:styleId="Opis-tretabeli">
    <w:name w:val="Opis-treść tabeli"/>
    <w:basedOn w:val="Normalny"/>
    <w:qFormat/>
    <w:rsid w:val="00CE64F6"/>
    <w:pPr>
      <w:jc w:val="center"/>
    </w:pPr>
    <w:rPr>
      <w:rFonts w:ascii="Verdana" w:hAnsi="Verdana"/>
      <w:sz w:val="18"/>
    </w:rPr>
  </w:style>
  <w:style w:type="paragraph" w:customStyle="1" w:styleId="Opis-tre">
    <w:name w:val="Opis-treść"/>
    <w:basedOn w:val="Tekstpodstawowy"/>
    <w:qFormat/>
    <w:rsid w:val="00CE64F6"/>
    <w:pPr>
      <w:suppressAutoHyphens w:val="0"/>
      <w:spacing w:before="57" w:line="100" w:lineRule="atLeast"/>
      <w:ind w:firstLine="283"/>
    </w:pPr>
    <w:rPr>
      <w:rFonts w:ascii="Verdana" w:hAnsi="Verdana"/>
      <w:sz w:val="18"/>
      <w:szCs w:val="16"/>
    </w:rPr>
  </w:style>
  <w:style w:type="paragraph" w:customStyle="1" w:styleId="Opis-wypunktowanie">
    <w:name w:val="Opis-wypunktowanie"/>
    <w:basedOn w:val="Opis-tre"/>
    <w:qFormat/>
    <w:rsid w:val="002725FD"/>
    <w:pPr>
      <w:spacing w:before="0"/>
      <w:ind w:left="1920" w:hanging="360"/>
      <w:jc w:val="left"/>
    </w:pPr>
  </w:style>
  <w:style w:type="paragraph" w:customStyle="1" w:styleId="Opis-tytutabeli">
    <w:name w:val="Opis-tytuł tabeli"/>
    <w:basedOn w:val="Normalny"/>
    <w:qFormat/>
    <w:rsid w:val="00CE64F6"/>
    <w:pPr>
      <w:keepNext/>
      <w:suppressAutoHyphens w:val="0"/>
      <w:spacing w:line="360" w:lineRule="auto"/>
      <w:jc w:val="center"/>
    </w:pPr>
    <w:rPr>
      <w:rFonts w:ascii="Verdana" w:hAnsi="Verdana"/>
      <w:b/>
      <w:i/>
      <w:sz w:val="24"/>
    </w:rPr>
  </w:style>
  <w:style w:type="paragraph" w:customStyle="1" w:styleId="Opis-podtyturozdziau">
    <w:name w:val="Opis-podtytuł rozdziału"/>
    <w:basedOn w:val="Normalny"/>
    <w:qFormat/>
    <w:rsid w:val="00CE64F6"/>
    <w:pPr>
      <w:keepNext/>
      <w:suppressAutoHyphens w:val="0"/>
      <w:spacing w:line="360" w:lineRule="auto"/>
      <w:jc w:val="center"/>
    </w:pPr>
    <w:rPr>
      <w:rFonts w:ascii="Verdana" w:hAnsi="Verdana"/>
      <w:b/>
      <w:i/>
      <w:sz w:val="24"/>
    </w:rPr>
  </w:style>
  <w:style w:type="paragraph" w:customStyle="1" w:styleId="Opis-nadtyturozdziau">
    <w:name w:val="Opis-nadtytuł rozdziału"/>
    <w:basedOn w:val="Opis-podtyturozdziau"/>
    <w:qFormat/>
    <w:rsid w:val="00CE64F6"/>
    <w:pPr>
      <w:ind w:left="567"/>
      <w:jc w:val="right"/>
    </w:pPr>
  </w:style>
  <w:style w:type="paragraph" w:customStyle="1" w:styleId="Opis-tre-rozdzia">
    <w:name w:val="Opis-treść-rozdział"/>
    <w:basedOn w:val="Normalny"/>
    <w:qFormat/>
    <w:rsid w:val="00CE64F6"/>
    <w:pPr>
      <w:keepNext/>
      <w:spacing w:before="113" w:line="100" w:lineRule="atLeast"/>
    </w:pPr>
    <w:rPr>
      <w:rFonts w:ascii="Verdana" w:hAnsi="Verdana"/>
      <w:b/>
      <w:sz w:val="18"/>
    </w:rPr>
  </w:style>
  <w:style w:type="paragraph" w:customStyle="1" w:styleId="Opis-tre-wyliczanie">
    <w:name w:val="Opis-treść-wyliczanie"/>
    <w:basedOn w:val="Normalny"/>
    <w:qFormat/>
    <w:rsid w:val="00CE64F6"/>
    <w:pPr>
      <w:tabs>
        <w:tab w:val="left" w:pos="360"/>
      </w:tabs>
      <w:suppressAutoHyphens w:val="0"/>
      <w:ind w:left="680"/>
      <w:jc w:val="both"/>
    </w:pPr>
    <w:rPr>
      <w:rFonts w:ascii="Verdana" w:hAnsi="Verdana"/>
      <w:sz w:val="18"/>
    </w:rPr>
  </w:style>
  <w:style w:type="paragraph" w:customStyle="1" w:styleId="Opis-tre-rozdzia1">
    <w:name w:val="Opis-treść-rozdział1"/>
    <w:basedOn w:val="Opis-tre-rozdzia"/>
    <w:qFormat/>
    <w:rsid w:val="00CE64F6"/>
  </w:style>
  <w:style w:type="paragraph" w:customStyle="1" w:styleId="Opis-tre-rozdzia2">
    <w:name w:val="Opis-treść-rozdział2"/>
    <w:basedOn w:val="Opis-tre-rozdzia"/>
    <w:qFormat/>
    <w:rsid w:val="00CE64F6"/>
  </w:style>
  <w:style w:type="paragraph" w:customStyle="1" w:styleId="Opis-cznik">
    <w:name w:val="Opis-łącznik"/>
    <w:basedOn w:val="Opis-tre"/>
    <w:qFormat/>
    <w:rsid w:val="007E6F82"/>
    <w:pPr>
      <w:keepNext/>
      <w:ind w:firstLine="284"/>
    </w:pPr>
  </w:style>
  <w:style w:type="paragraph" w:customStyle="1" w:styleId="opis-tre-western">
    <w:name w:val="opis-treść-western"/>
    <w:basedOn w:val="Normalny"/>
    <w:qFormat/>
    <w:rsid w:val="00595618"/>
    <w:pPr>
      <w:suppressAutoHyphens w:val="0"/>
      <w:spacing w:before="57" w:afterAutospacing="1"/>
      <w:ind w:firstLine="284"/>
      <w:jc w:val="both"/>
    </w:pPr>
    <w:rPr>
      <w:rFonts w:ascii="Verdana" w:eastAsia="Times New Roman" w:hAnsi="Verdana"/>
      <w:color w:val="000000"/>
      <w:sz w:val="18"/>
      <w:szCs w:val="18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unhideWhenUsed/>
    <w:qFormat/>
    <w:rsid w:val="003949B1"/>
    <w:pPr>
      <w:keepLines/>
      <w:suppressAutoHyphens w:val="0"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16F8"/>
    <w:pPr>
      <w:tabs>
        <w:tab w:val="left" w:pos="800"/>
        <w:tab w:val="right" w:leader="dot" w:pos="9627"/>
      </w:tabs>
      <w:ind w:left="800" w:hanging="510"/>
    </w:pPr>
    <w:rPr>
      <w:rFonts w:asciiTheme="minorHAnsi" w:hAnsiTheme="minorHAnsi"/>
      <w:smallCap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949B1"/>
    <w:pPr>
      <w:ind w:left="400"/>
    </w:pPr>
    <w:rPr>
      <w:rFonts w:asciiTheme="minorHAnsi" w:hAnsiTheme="minorHAnsi"/>
      <w:i/>
      <w:iCs/>
      <w:szCs w:val="20"/>
    </w:rPr>
  </w:style>
  <w:style w:type="paragraph" w:styleId="NormalnyWeb">
    <w:name w:val="Normal (Web)"/>
    <w:basedOn w:val="Normalny"/>
    <w:unhideWhenUsed/>
    <w:qFormat/>
    <w:rsid w:val="00246609"/>
    <w:pPr>
      <w:suppressAutoHyphens w:val="0"/>
      <w:spacing w:beforeAutospacing="1" w:afterAutospacing="1"/>
    </w:pPr>
    <w:rPr>
      <w:rFonts w:eastAsia="Times New Roman"/>
      <w:sz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0B46C7"/>
    <w:pPr>
      <w:ind w:left="60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0B46C7"/>
    <w:pPr>
      <w:ind w:left="80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0B46C7"/>
    <w:pPr>
      <w:ind w:left="10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0B46C7"/>
    <w:pPr>
      <w:ind w:left="120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0B46C7"/>
    <w:pPr>
      <w:ind w:left="140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0B46C7"/>
    <w:pPr>
      <w:ind w:left="1600"/>
    </w:pPr>
    <w:rPr>
      <w:rFonts w:asciiTheme="minorHAnsi" w:hAnsiTheme="minorHAns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9315F1"/>
    <w:pPr>
      <w:spacing w:after="120" w:line="480" w:lineRule="auto"/>
    </w:pPr>
  </w:style>
  <w:style w:type="paragraph" w:customStyle="1" w:styleId="Opis-nagwektabeli0">
    <w:name w:val="Opis-nag?ówek tabeli"/>
    <w:basedOn w:val="Normalny"/>
    <w:qFormat/>
    <w:rsid w:val="00C92356"/>
    <w:pPr>
      <w:suppressAutoHyphens w:val="0"/>
      <w:jc w:val="center"/>
      <w:textAlignment w:val="baseline"/>
    </w:pPr>
    <w:rPr>
      <w:rFonts w:ascii="Verdana" w:eastAsia="Times New Roman" w:hAnsi="Verdana"/>
      <w:b/>
      <w:color w:val="000000"/>
      <w:szCs w:val="20"/>
    </w:rPr>
  </w:style>
  <w:style w:type="paragraph" w:customStyle="1" w:styleId="Opis-tretabeli0">
    <w:name w:val="Opis-tre?? tabeli"/>
    <w:basedOn w:val="Normalny"/>
    <w:qFormat/>
    <w:rsid w:val="00C92356"/>
    <w:pPr>
      <w:jc w:val="center"/>
      <w:textAlignment w:val="baseline"/>
    </w:pPr>
    <w:rPr>
      <w:rFonts w:ascii="Verdana" w:eastAsia="Times New Roman" w:hAnsi="Verdana"/>
      <w:color w:val="000000"/>
      <w:sz w:val="18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C1889"/>
    <w:pPr>
      <w:ind w:left="720"/>
      <w:contextualSpacing/>
    </w:pPr>
  </w:style>
  <w:style w:type="paragraph" w:styleId="Bezodstpw">
    <w:name w:val="No Spacing"/>
    <w:link w:val="BezodstpwZnak"/>
    <w:qFormat/>
    <w:rsid w:val="00715C1A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Mokrsko-Drogi">
    <w:name w:val="Mokrsko-Drogi"/>
    <w:basedOn w:val="Nagwek2"/>
    <w:link w:val="Mokrsko-DrogiZnak"/>
    <w:qFormat/>
    <w:rsid w:val="00543C07"/>
    <w:pPr>
      <w:keepLines/>
      <w:widowControl w:val="0"/>
      <w:numPr>
        <w:numId w:val="1"/>
      </w:numPr>
      <w:spacing w:line="276" w:lineRule="auto"/>
      <w:jc w:val="left"/>
    </w:pPr>
    <w:rPr>
      <w:rFonts w:eastAsia="Times New Roman"/>
      <w:bCs/>
      <w:iCs/>
      <w:sz w:val="24"/>
      <w:szCs w:val="28"/>
      <w:lang w:eastAsia="en-US"/>
    </w:rPr>
  </w:style>
  <w:style w:type="paragraph" w:customStyle="1" w:styleId="opis-tre0">
    <w:name w:val="opis-tre"/>
    <w:basedOn w:val="Normalny"/>
    <w:qFormat/>
    <w:rsid w:val="008B517C"/>
    <w:pPr>
      <w:suppressAutoHyphens w:val="0"/>
      <w:spacing w:beforeAutospacing="1" w:afterAutospacing="1"/>
    </w:pPr>
    <w:rPr>
      <w:rFonts w:eastAsia="Times New Roman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10F"/>
    <w:rPr>
      <w:szCs w:val="20"/>
    </w:rPr>
  </w:style>
  <w:style w:type="paragraph" w:customStyle="1" w:styleId="western">
    <w:name w:val="western"/>
    <w:basedOn w:val="Normalny"/>
    <w:qFormat/>
    <w:rsid w:val="00C30DC3"/>
    <w:pPr>
      <w:suppressAutoHyphens w:val="0"/>
      <w:spacing w:before="119"/>
      <w:jc w:val="both"/>
    </w:pPr>
    <w:rPr>
      <w:rFonts w:ascii="Arial" w:eastAsia="Times New Roman" w:hAnsi="Arial" w:cs="Arial"/>
      <w:sz w:val="24"/>
    </w:rPr>
  </w:style>
  <w:style w:type="paragraph" w:customStyle="1" w:styleId="Nagwek21">
    <w:name w:val="Nagłówek 21"/>
    <w:basedOn w:val="Normalny"/>
    <w:uiPriority w:val="1"/>
    <w:qFormat/>
    <w:rsid w:val="00D60408"/>
    <w:pPr>
      <w:widowControl w:val="0"/>
      <w:suppressAutoHyphens w:val="0"/>
      <w:ind w:left="1002" w:hanging="706"/>
      <w:jc w:val="both"/>
      <w:outlineLvl w:val="2"/>
    </w:pPr>
    <w:rPr>
      <w:rFonts w:ascii="Arial" w:eastAsia="Arial" w:hAnsi="Arial" w:cs="Arial"/>
      <w:b/>
      <w:bCs/>
      <w:sz w:val="22"/>
      <w:szCs w:val="22"/>
      <w:lang w:bidi="pl-PL"/>
    </w:rPr>
  </w:style>
  <w:style w:type="paragraph" w:customStyle="1" w:styleId="m-1956624672081406687gmail-listapunktowana21">
    <w:name w:val="m_-1956624672081406687gmail-listapunktowana21"/>
    <w:basedOn w:val="Normalny"/>
    <w:qFormat/>
    <w:rsid w:val="00254556"/>
    <w:pPr>
      <w:suppressAutoHyphens w:val="0"/>
      <w:spacing w:beforeAutospacing="1" w:afterAutospacing="1"/>
    </w:pPr>
    <w:rPr>
      <w:rFonts w:eastAsia="Times New Roman"/>
      <w:sz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C62C9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C62C9"/>
    <w:rPr>
      <w:b/>
      <w:bCs/>
    </w:rPr>
  </w:style>
  <w:style w:type="paragraph" w:customStyle="1" w:styleId="OPIS">
    <w:name w:val="OPIS"/>
    <w:link w:val="OPISZnak"/>
    <w:qFormat/>
    <w:rsid w:val="0044384A"/>
    <w:pPr>
      <w:tabs>
        <w:tab w:val="left" w:pos="1134"/>
      </w:tabs>
      <w:spacing w:before="60" w:line="360" w:lineRule="auto"/>
      <w:ind w:firstLine="851"/>
      <w:jc w:val="both"/>
    </w:pPr>
    <w:rPr>
      <w:rFonts w:ascii="Arial" w:hAnsi="Arial"/>
      <w:kern w:val="2"/>
      <w:szCs w:val="24"/>
    </w:rPr>
  </w:style>
  <w:style w:type="paragraph" w:customStyle="1" w:styleId="Default">
    <w:name w:val="Default"/>
    <w:qFormat/>
    <w:rsid w:val="0014441B"/>
    <w:rPr>
      <w:rFonts w:ascii="Tahoma" w:eastAsia="Calibri" w:hAnsi="Tahoma" w:cs="Tahoma"/>
      <w:color w:val="000000"/>
      <w:sz w:val="24"/>
      <w:szCs w:val="24"/>
      <w:lang w:eastAsia="en-US"/>
    </w:rPr>
  </w:style>
  <w:style w:type="paragraph" w:customStyle="1" w:styleId="Okadka2">
    <w:name w:val="Okładka_2"/>
    <w:basedOn w:val="Normalny"/>
    <w:link w:val="Okadka2Znak"/>
    <w:qFormat/>
    <w:rsid w:val="0014441B"/>
    <w:pPr>
      <w:suppressAutoHyphens w:val="0"/>
      <w:spacing w:after="200" w:line="276" w:lineRule="auto"/>
      <w:jc w:val="both"/>
    </w:pPr>
    <w:rPr>
      <w:rFonts w:ascii="Arial Narrow" w:eastAsiaTheme="minorHAnsi" w:hAnsi="Arial Narrow" w:cs="Arial"/>
      <w:szCs w:val="20"/>
      <w:lang w:eastAsia="en-US"/>
    </w:rPr>
  </w:style>
  <w:style w:type="paragraph" w:customStyle="1" w:styleId="Standard">
    <w:name w:val="Standard"/>
    <w:qFormat/>
    <w:rsid w:val="002A32DF"/>
    <w:pPr>
      <w:widowControl w:val="0"/>
      <w:textAlignment w:val="baseline"/>
    </w:pPr>
    <w:rPr>
      <w:rFonts w:eastAsia="SimSun" w:cs="Lucida Sans"/>
      <w:kern w:val="2"/>
      <w:sz w:val="24"/>
      <w:szCs w:val="24"/>
      <w:lang w:eastAsia="zh-CN" w:bidi="hi-IN"/>
    </w:rPr>
  </w:style>
  <w:style w:type="table" w:styleId="Tabela-Siatka">
    <w:name w:val="Table Grid"/>
    <w:basedOn w:val="Standardowy"/>
    <w:rsid w:val="00451A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BB7D9-B91F-434B-BD50-1E8DE3883782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7C423C99-0EB5-4104-A884-A7E97793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2210</Words>
  <Characters>13262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ul. Grota-Roweckiego w Łodzi na odcinku od ul. Tatrzańskiej do ul. Przybyszewskiego</vt:lpstr>
    </vt:vector>
  </TitlesOfParts>
  <Company>Hewlett-Packard</Company>
  <LinksUpToDate>false</LinksUpToDate>
  <CharactersWithSpaces>15442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ul. Grota-Roweckiego w Łodzi na odcinku od ul. Tatrzańskiej do ul. Przybyszewskiego</dc:title>
  <dc:subject>Plan zagospodarowania</dc:subject>
  <dc:creator>Wojtek</dc:creator>
  <dc:description>Miejski Zarząd Dróg w Toruniu
ul. Grudziądzka 159
87-100 Toruń</dc:description>
  <cp:lastModifiedBy>Aleksandra Boruta</cp:lastModifiedBy>
  <cp:revision>7</cp:revision>
  <cp:lastPrinted>2026-04-16T08:40:00Z</cp:lastPrinted>
  <dcterms:created xsi:type="dcterms:W3CDTF">2026-04-16T07:57:00Z</dcterms:created>
  <dcterms:modified xsi:type="dcterms:W3CDTF">2026-04-20T12:03:00Z</dcterms:modified>
  <dc:language>pl-PL</dc:language>
</cp:coreProperties>
</file>